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4C" w:rsidRPr="00315C57" w:rsidRDefault="0076664C" w:rsidP="007A2491">
      <w:pPr>
        <w:rPr>
          <w:b/>
        </w:rPr>
      </w:pPr>
      <w:bookmarkStart w:id="0" w:name="_GoBack"/>
      <w:r w:rsidRPr="00315C57">
        <w:rPr>
          <w:b/>
        </w:rPr>
        <w:t>Titrations of organic acids</w:t>
      </w:r>
    </w:p>
    <w:bookmarkEnd w:id="0"/>
    <w:p w:rsidR="0076664C" w:rsidRDefault="0076664C" w:rsidP="007A2491"/>
    <w:p w:rsidR="007A2491" w:rsidRDefault="007A2491" w:rsidP="007A2491">
      <w:r>
        <w:t>Acid/base titrations are a traditional method of analysis used to determine the concentration of acid or base solutions. This technique can be applied to organic acids like ethanoic acid in the same way it is used for inorganic acids such as hydrochloric acid. Most organic acids are weak acids so this must be taken into account in the experiment design.</w:t>
      </w:r>
    </w:p>
    <w:p w:rsidR="0076664C" w:rsidRDefault="0076664C" w:rsidP="007A2491">
      <w:r>
        <w:t>The equivalence point is likely to be in the range of pH 8-10, suiting phenolphthalein as an indicator.</w:t>
      </w:r>
    </w:p>
    <w:p w:rsidR="007A2491" w:rsidRDefault="007A2491" w:rsidP="007A2491"/>
    <w:p w:rsidR="007A2491" w:rsidRDefault="0076664C" w:rsidP="007A2491">
      <w:r>
        <w:rPr>
          <w:noProof/>
        </w:rPr>
        <w:drawing>
          <wp:inline distT="0" distB="0" distL="0" distR="0" wp14:anchorId="094A1D4C" wp14:editId="2CD6F207">
            <wp:extent cx="4171826" cy="26746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177428" cy="2678211"/>
                    </a:xfrm>
                    <a:prstGeom prst="rect">
                      <a:avLst/>
                    </a:prstGeom>
                  </pic:spPr>
                </pic:pic>
              </a:graphicData>
            </a:graphic>
          </wp:inline>
        </w:drawing>
      </w:r>
    </w:p>
    <w:p w:rsidR="000F6ED0" w:rsidRDefault="000F6ED0" w:rsidP="007A2491">
      <w:pPr>
        <w:rPr>
          <w:b/>
        </w:rPr>
      </w:pPr>
    </w:p>
    <w:p w:rsidR="000F6ED0" w:rsidRPr="000F6ED0" w:rsidRDefault="000F6ED0" w:rsidP="007A2491">
      <w:pPr>
        <w:rPr>
          <w:b/>
          <w:u w:val="single"/>
        </w:rPr>
      </w:pPr>
      <w:r w:rsidRPr="000F6ED0">
        <w:rPr>
          <w:b/>
          <w:u w:val="single"/>
        </w:rPr>
        <w:t>Ethanoic acid</w:t>
      </w:r>
    </w:p>
    <w:p w:rsidR="000F6ED0" w:rsidRDefault="000F6ED0" w:rsidP="007A2491">
      <w:pPr>
        <w:rPr>
          <w:b/>
        </w:rPr>
      </w:pPr>
    </w:p>
    <w:p w:rsidR="007A2491" w:rsidRDefault="007A2491" w:rsidP="007A2491">
      <w:pPr>
        <w:rPr>
          <w:b/>
        </w:rPr>
      </w:pPr>
      <w:r w:rsidRPr="001C1DD2">
        <w:rPr>
          <w:b/>
        </w:rPr>
        <w:t>Experiment 1</w:t>
      </w:r>
      <w:r>
        <w:rPr>
          <w:b/>
        </w:rPr>
        <w:t>: Titration</w:t>
      </w:r>
    </w:p>
    <w:p w:rsidR="007A2491" w:rsidRPr="00B65F33" w:rsidRDefault="007A2491" w:rsidP="007A2491">
      <w:pPr>
        <w:rPr>
          <w:b/>
          <w:sz w:val="12"/>
          <w:szCs w:val="12"/>
        </w:rPr>
      </w:pPr>
    </w:p>
    <w:p w:rsidR="007A2491" w:rsidRPr="00B712FB" w:rsidRDefault="007A2491" w:rsidP="007A2491">
      <w:r>
        <w:rPr>
          <w:b/>
        </w:rPr>
        <w:t xml:space="preserve">Aim: </w:t>
      </w:r>
      <w:r>
        <w:t>To determine the acid concentration in commercial vinegar.</w:t>
      </w:r>
    </w:p>
    <w:p w:rsidR="007A2491" w:rsidRPr="00B65F33" w:rsidRDefault="007A2491" w:rsidP="007A2491">
      <w:pPr>
        <w:rPr>
          <w:b/>
          <w:sz w:val="12"/>
          <w:szCs w:val="12"/>
        </w:rPr>
      </w:pPr>
    </w:p>
    <w:p w:rsidR="007A2491" w:rsidRDefault="007A2491" w:rsidP="007A2491">
      <w:pPr>
        <w:rPr>
          <w:b/>
        </w:rPr>
      </w:pPr>
      <w:r>
        <w:rPr>
          <w:b/>
        </w:rPr>
        <w:t>Materials</w:t>
      </w:r>
    </w:p>
    <w:p w:rsidR="007A2491" w:rsidRPr="00B65F33" w:rsidRDefault="007A2491" w:rsidP="007A2491">
      <w:pPr>
        <w:rPr>
          <w:sz w:val="12"/>
          <w:szCs w:val="12"/>
        </w:rPr>
      </w:pPr>
    </w:p>
    <w:p w:rsidR="007A2491" w:rsidRDefault="007A2491" w:rsidP="007A2491">
      <w:r>
        <w:t>Ethanoic acid</w:t>
      </w:r>
    </w:p>
    <w:p w:rsidR="007A2491" w:rsidRDefault="007A2491" w:rsidP="007A2491">
      <w:r>
        <w:t xml:space="preserve">0.10 M </w:t>
      </w:r>
      <w:proofErr w:type="spellStart"/>
      <w:r>
        <w:t>NaOH</w:t>
      </w:r>
      <w:proofErr w:type="spellEnd"/>
    </w:p>
    <w:p w:rsidR="007A2491" w:rsidRDefault="007A2491" w:rsidP="007A2491">
      <w:r>
        <w:t>Burettes</w:t>
      </w:r>
    </w:p>
    <w:p w:rsidR="007A2491" w:rsidRDefault="007A2491" w:rsidP="007A2491">
      <w:r>
        <w:t>Pipettes</w:t>
      </w:r>
    </w:p>
    <w:p w:rsidR="007A2491" w:rsidRDefault="007A2491" w:rsidP="007A2491">
      <w:r>
        <w:t>Volumetric flasks</w:t>
      </w:r>
    </w:p>
    <w:p w:rsidR="007A2491" w:rsidRPr="00B712FB" w:rsidRDefault="007A2491" w:rsidP="007A2491">
      <w:pPr>
        <w:ind w:left="360"/>
      </w:pPr>
    </w:p>
    <w:p w:rsidR="007A2491" w:rsidRDefault="007A2491" w:rsidP="007A2491">
      <w:pPr>
        <w:rPr>
          <w:b/>
        </w:rPr>
      </w:pPr>
      <w:r>
        <w:rPr>
          <w:b/>
        </w:rPr>
        <w:t>Procedure</w:t>
      </w:r>
    </w:p>
    <w:p w:rsidR="007A2491" w:rsidRDefault="007A2491" w:rsidP="007A2491">
      <w:r>
        <w:t>1.   Add 20.0 mL of commercial vinegar to a 250 mL volumetric flask</w:t>
      </w:r>
    </w:p>
    <w:p w:rsidR="007A2491" w:rsidRDefault="007A2491" w:rsidP="007A2491">
      <w:r>
        <w:t>2.   Make up to the mark with distilled water.</w:t>
      </w:r>
    </w:p>
    <w:p w:rsidR="007A2491" w:rsidRDefault="007A2491" w:rsidP="007A2491">
      <w:r>
        <w:t>3.   Use this solution to fill a burette.</w:t>
      </w:r>
    </w:p>
    <w:p w:rsidR="007A2491" w:rsidRDefault="007A2491" w:rsidP="007A2491">
      <w:r>
        <w:t xml:space="preserve">4.   Pipette 20.0 mL aliquots of </w:t>
      </w:r>
      <w:proofErr w:type="spellStart"/>
      <w:r>
        <w:t>NaOH</w:t>
      </w:r>
      <w:proofErr w:type="spellEnd"/>
      <w:r>
        <w:t xml:space="preserve"> solution into flasks.</w:t>
      </w:r>
    </w:p>
    <w:p w:rsidR="007A2491" w:rsidRDefault="007A2491" w:rsidP="007A2491">
      <w:r>
        <w:t>5.   Add a few drops of phenolphthalein indicator to each flask.</w:t>
      </w:r>
    </w:p>
    <w:p w:rsidR="007A2491" w:rsidRDefault="007A2491" w:rsidP="007A2491">
      <w:r>
        <w:t>6.   Perform titrations between the two solutions until concordant results are obtained.</w:t>
      </w:r>
    </w:p>
    <w:p w:rsidR="003458AC" w:rsidRDefault="003458AC"/>
    <w:p w:rsidR="007A2491" w:rsidRDefault="007A2491"/>
    <w:p w:rsidR="007A2491" w:rsidRPr="000F6ED0" w:rsidRDefault="007A2491">
      <w:pPr>
        <w:rPr>
          <w:b/>
          <w:u w:val="single"/>
        </w:rPr>
      </w:pPr>
      <w:r w:rsidRPr="000F6ED0">
        <w:rPr>
          <w:b/>
          <w:u w:val="single"/>
        </w:rPr>
        <w:t>Titration of other organic acids</w:t>
      </w:r>
    </w:p>
    <w:p w:rsidR="007A2491" w:rsidRDefault="007A2491"/>
    <w:p w:rsidR="007A2491" w:rsidRDefault="007A2491">
      <w:proofErr w:type="spellStart"/>
      <w:r w:rsidRPr="000F6ED0">
        <w:rPr>
          <w:b/>
        </w:rPr>
        <w:lastRenderedPageBreak/>
        <w:t>Propanoic</w:t>
      </w:r>
      <w:proofErr w:type="spellEnd"/>
      <w:r w:rsidRPr="000F6ED0">
        <w:rPr>
          <w:b/>
        </w:rPr>
        <w:t xml:space="preserve"> acid (Propionic acid is the old name for this): </w:t>
      </w:r>
      <w:r>
        <w:t xml:space="preserve">Titration for </w:t>
      </w:r>
      <w:proofErr w:type="spellStart"/>
      <w:r>
        <w:t>propanoic</w:t>
      </w:r>
      <w:proofErr w:type="spellEnd"/>
      <w:r>
        <w:t xml:space="preserve"> acid concentration using </w:t>
      </w:r>
      <w:proofErr w:type="spellStart"/>
      <w:r>
        <w:t>NaOH</w:t>
      </w:r>
      <w:proofErr w:type="spellEnd"/>
      <w:r>
        <w:t xml:space="preserve"> will work with phenolphthalein as easily as for ethanoic acid.</w:t>
      </w:r>
    </w:p>
    <w:p w:rsidR="007A2491" w:rsidRDefault="007A2491"/>
    <w:p w:rsidR="007A2491" w:rsidRDefault="007A2491"/>
    <w:p w:rsidR="007A2491" w:rsidRDefault="007A2491">
      <w:r w:rsidRPr="007C0F51">
        <w:rPr>
          <w:b/>
        </w:rPr>
        <w:t>Benzoic acid</w:t>
      </w:r>
      <w:r>
        <w:t>. Can be titrated but is interesting as it is not highly soluble in water. Can be dissolved in ethanol then water added</w:t>
      </w:r>
      <w:r w:rsidR="0076664C">
        <w:t>.</w:t>
      </w:r>
      <w:r w:rsidR="007C0F51">
        <w:t xml:space="preserve"> </w:t>
      </w:r>
    </w:p>
    <w:p w:rsidR="007C0F51" w:rsidRDefault="00DA5CBD">
      <w:r>
        <w:t>0</w:t>
      </w:r>
      <w:r w:rsidR="007C0F51">
        <w:t xml:space="preserve">.1 M solution requires 1.2 g of benzoic acid in 100 mL of solution. </w:t>
      </w:r>
    </w:p>
    <w:p w:rsidR="007C0F51" w:rsidRDefault="007C0F51">
      <w:r>
        <w:t>Weigh benzoic acid</w:t>
      </w:r>
      <w:r w:rsidR="00DA5CBD">
        <w:t>. Add it to a 100 mL volumetric flask.</w:t>
      </w:r>
    </w:p>
    <w:p w:rsidR="00DA5CBD" w:rsidRDefault="00DA5CBD">
      <w:r>
        <w:t>Add 40 mL of ethanol.</w:t>
      </w:r>
    </w:p>
    <w:p w:rsidR="00DA5CBD" w:rsidRDefault="00DA5CBD">
      <w:r>
        <w:t>Make up to the mark with water.</w:t>
      </w:r>
    </w:p>
    <w:p w:rsidR="00DA5CBD" w:rsidRDefault="00DA5CBD">
      <w:r>
        <w:t>Titrate using beakers on a magnetic stirrer as shown below.</w:t>
      </w:r>
    </w:p>
    <w:p w:rsidR="007A2491" w:rsidRDefault="007A2491">
      <w:r>
        <w:rPr>
          <w:noProof/>
        </w:rPr>
        <w:drawing>
          <wp:inline distT="0" distB="0" distL="0" distR="0" wp14:anchorId="1AB31007" wp14:editId="17B3CAC9">
            <wp:extent cx="1813560" cy="15588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6986" cy="1561792"/>
                    </a:xfrm>
                    <a:prstGeom prst="rect">
                      <a:avLst/>
                    </a:prstGeom>
                  </pic:spPr>
                </pic:pic>
              </a:graphicData>
            </a:graphic>
          </wp:inline>
        </w:drawing>
      </w:r>
    </w:p>
    <w:p w:rsidR="007C0F51" w:rsidRDefault="007C0F51"/>
    <w:p w:rsidR="007C0F51" w:rsidRDefault="007C0F51">
      <w:r>
        <w:t xml:space="preserve">Benzoic acid reaction with </w:t>
      </w:r>
      <w:proofErr w:type="spellStart"/>
      <w:r>
        <w:t>NaOH</w:t>
      </w:r>
      <w:proofErr w:type="spellEnd"/>
    </w:p>
    <w:p w:rsidR="0076664C" w:rsidRDefault="0076664C">
      <w:r>
        <w:rPr>
          <w:noProof/>
        </w:rPr>
        <w:drawing>
          <wp:inline distT="0" distB="0" distL="0" distR="0" wp14:anchorId="16D6434B" wp14:editId="3E76D047">
            <wp:extent cx="5379720" cy="139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0235" cy="1401604"/>
                    </a:xfrm>
                    <a:prstGeom prst="rect">
                      <a:avLst/>
                    </a:prstGeom>
                  </pic:spPr>
                </pic:pic>
              </a:graphicData>
            </a:graphic>
          </wp:inline>
        </w:drawing>
      </w:r>
    </w:p>
    <w:p w:rsidR="00DA5CBD" w:rsidRDefault="00DA5CBD"/>
    <w:p w:rsidR="00DA5CBD" w:rsidRDefault="00DA5CBD" w:rsidP="00DA5CBD"/>
    <w:p w:rsidR="00DA5CBD" w:rsidRDefault="00DA5CBD" w:rsidP="00DA5CBD">
      <w:r w:rsidRPr="00DA5CBD">
        <w:rPr>
          <w:b/>
        </w:rPr>
        <w:t>Citric acid</w:t>
      </w:r>
      <w:r>
        <w:t xml:space="preserve">: Can be titrated. Citric acid is </w:t>
      </w:r>
      <w:proofErr w:type="spellStart"/>
      <w:r>
        <w:t>triprotic</w:t>
      </w:r>
      <w:proofErr w:type="spellEnd"/>
      <w:r>
        <w:t xml:space="preserve"> so ratio of citric acid to </w:t>
      </w:r>
      <w:proofErr w:type="spellStart"/>
      <w:r>
        <w:t>NaOH</w:t>
      </w:r>
      <w:proofErr w:type="spellEnd"/>
      <w:r>
        <w:t xml:space="preserve"> will be 1:3.</w:t>
      </w:r>
    </w:p>
    <w:p w:rsidR="00DA5CBD" w:rsidRDefault="00DA5CBD" w:rsidP="00DA5CBD">
      <w:r>
        <w:rPr>
          <w:noProof/>
        </w:rPr>
        <w:drawing>
          <wp:anchor distT="0" distB="0" distL="114300" distR="114300" simplePos="0" relativeHeight="251658240" behindDoc="0" locked="0" layoutInCell="1" allowOverlap="1">
            <wp:simplePos x="0" y="0"/>
            <wp:positionH relativeFrom="column">
              <wp:posOffset>4084320</wp:posOffset>
            </wp:positionH>
            <wp:positionV relativeFrom="paragraph">
              <wp:posOffset>87630</wp:posOffset>
            </wp:positionV>
            <wp:extent cx="1630680" cy="202384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0680" cy="2023848"/>
                    </a:xfrm>
                    <a:prstGeom prst="rect">
                      <a:avLst/>
                    </a:prstGeom>
                  </pic:spPr>
                </pic:pic>
              </a:graphicData>
            </a:graphic>
          </wp:anchor>
        </w:drawing>
      </w:r>
    </w:p>
    <w:p w:rsidR="00DA5CBD" w:rsidRDefault="00DA5CBD"/>
    <w:p w:rsidR="002B2B4A" w:rsidRDefault="002B2B4A">
      <w:r>
        <w:rPr>
          <w:noProof/>
        </w:rPr>
        <mc:AlternateContent>
          <mc:Choice Requires="wps">
            <w:drawing>
              <wp:anchor distT="0" distB="0" distL="114300" distR="114300" simplePos="0" relativeHeight="251659264" behindDoc="0" locked="0" layoutInCell="1" allowOverlap="1">
                <wp:simplePos x="0" y="0"/>
                <wp:positionH relativeFrom="column">
                  <wp:posOffset>2299115</wp:posOffset>
                </wp:positionH>
                <wp:positionV relativeFrom="paragraph">
                  <wp:posOffset>247650</wp:posOffset>
                </wp:positionV>
                <wp:extent cx="764125" cy="693420"/>
                <wp:effectExtent l="0" t="38100" r="17145" b="30480"/>
                <wp:wrapNone/>
                <wp:docPr id="6" name="Freeform 6"/>
                <wp:cNvGraphicFramePr/>
                <a:graphic xmlns:a="http://schemas.openxmlformats.org/drawingml/2006/main">
                  <a:graphicData uri="http://schemas.microsoft.com/office/word/2010/wordprocessingShape">
                    <wps:wsp>
                      <wps:cNvSpPr/>
                      <wps:spPr>
                        <a:xfrm>
                          <a:off x="0" y="0"/>
                          <a:ext cx="764125" cy="693420"/>
                        </a:xfrm>
                        <a:custGeom>
                          <a:avLst/>
                          <a:gdLst>
                            <a:gd name="connsiteX0" fmla="*/ 657445 w 764125"/>
                            <a:gd name="connsiteY0" fmla="*/ 68580 h 693420"/>
                            <a:gd name="connsiteX1" fmla="*/ 566005 w 764125"/>
                            <a:gd name="connsiteY1" fmla="*/ 22860 h 693420"/>
                            <a:gd name="connsiteX2" fmla="*/ 543145 w 764125"/>
                            <a:gd name="connsiteY2" fmla="*/ 7620 h 693420"/>
                            <a:gd name="connsiteX3" fmla="*/ 512665 w 764125"/>
                            <a:gd name="connsiteY3" fmla="*/ 0 h 693420"/>
                            <a:gd name="connsiteX4" fmla="*/ 238345 w 764125"/>
                            <a:gd name="connsiteY4" fmla="*/ 15240 h 693420"/>
                            <a:gd name="connsiteX5" fmla="*/ 207865 w 764125"/>
                            <a:gd name="connsiteY5" fmla="*/ 30480 h 693420"/>
                            <a:gd name="connsiteX6" fmla="*/ 162145 w 764125"/>
                            <a:gd name="connsiteY6" fmla="*/ 45720 h 693420"/>
                            <a:gd name="connsiteX7" fmla="*/ 108805 w 764125"/>
                            <a:gd name="connsiteY7" fmla="*/ 76200 h 693420"/>
                            <a:gd name="connsiteX8" fmla="*/ 85945 w 764125"/>
                            <a:gd name="connsiteY8" fmla="*/ 99060 h 693420"/>
                            <a:gd name="connsiteX9" fmla="*/ 40225 w 764125"/>
                            <a:gd name="connsiteY9" fmla="*/ 137160 h 693420"/>
                            <a:gd name="connsiteX10" fmla="*/ 17365 w 764125"/>
                            <a:gd name="connsiteY10" fmla="*/ 182880 h 693420"/>
                            <a:gd name="connsiteX11" fmla="*/ 9745 w 764125"/>
                            <a:gd name="connsiteY11" fmla="*/ 205740 h 693420"/>
                            <a:gd name="connsiteX12" fmla="*/ 9745 w 764125"/>
                            <a:gd name="connsiteY12" fmla="*/ 457200 h 693420"/>
                            <a:gd name="connsiteX13" fmla="*/ 24985 w 764125"/>
                            <a:gd name="connsiteY13" fmla="*/ 487680 h 693420"/>
                            <a:gd name="connsiteX14" fmla="*/ 55465 w 764125"/>
                            <a:gd name="connsiteY14" fmla="*/ 541020 h 693420"/>
                            <a:gd name="connsiteX15" fmla="*/ 78325 w 764125"/>
                            <a:gd name="connsiteY15" fmla="*/ 571500 h 693420"/>
                            <a:gd name="connsiteX16" fmla="*/ 124045 w 764125"/>
                            <a:gd name="connsiteY16" fmla="*/ 601980 h 693420"/>
                            <a:gd name="connsiteX17" fmla="*/ 146905 w 764125"/>
                            <a:gd name="connsiteY17" fmla="*/ 617220 h 693420"/>
                            <a:gd name="connsiteX18" fmla="*/ 169765 w 764125"/>
                            <a:gd name="connsiteY18" fmla="*/ 640080 h 693420"/>
                            <a:gd name="connsiteX19" fmla="*/ 230725 w 764125"/>
                            <a:gd name="connsiteY19" fmla="*/ 655320 h 693420"/>
                            <a:gd name="connsiteX20" fmla="*/ 291685 w 764125"/>
                            <a:gd name="connsiteY20" fmla="*/ 678180 h 693420"/>
                            <a:gd name="connsiteX21" fmla="*/ 352645 w 764125"/>
                            <a:gd name="connsiteY21" fmla="*/ 693420 h 693420"/>
                            <a:gd name="connsiteX22" fmla="*/ 505045 w 764125"/>
                            <a:gd name="connsiteY22" fmla="*/ 685800 h 693420"/>
                            <a:gd name="connsiteX23" fmla="*/ 550765 w 764125"/>
                            <a:gd name="connsiteY23" fmla="*/ 662940 h 693420"/>
                            <a:gd name="connsiteX24" fmla="*/ 581245 w 764125"/>
                            <a:gd name="connsiteY24" fmla="*/ 647700 h 693420"/>
                            <a:gd name="connsiteX25" fmla="*/ 604105 w 764125"/>
                            <a:gd name="connsiteY25" fmla="*/ 617220 h 693420"/>
                            <a:gd name="connsiteX26" fmla="*/ 626965 w 764125"/>
                            <a:gd name="connsiteY26" fmla="*/ 601980 h 693420"/>
                            <a:gd name="connsiteX27" fmla="*/ 649825 w 764125"/>
                            <a:gd name="connsiteY27" fmla="*/ 571500 h 693420"/>
                            <a:gd name="connsiteX28" fmla="*/ 657445 w 764125"/>
                            <a:gd name="connsiteY28" fmla="*/ 548640 h 693420"/>
                            <a:gd name="connsiteX29" fmla="*/ 695545 w 764125"/>
                            <a:gd name="connsiteY29" fmla="*/ 495300 h 693420"/>
                            <a:gd name="connsiteX30" fmla="*/ 710785 w 764125"/>
                            <a:gd name="connsiteY30" fmla="*/ 434340 h 693420"/>
                            <a:gd name="connsiteX31" fmla="*/ 726025 w 764125"/>
                            <a:gd name="connsiteY31" fmla="*/ 411480 h 693420"/>
                            <a:gd name="connsiteX32" fmla="*/ 741265 w 764125"/>
                            <a:gd name="connsiteY32" fmla="*/ 358140 h 693420"/>
                            <a:gd name="connsiteX33" fmla="*/ 748885 w 764125"/>
                            <a:gd name="connsiteY33" fmla="*/ 335280 h 693420"/>
                            <a:gd name="connsiteX34" fmla="*/ 764125 w 764125"/>
                            <a:gd name="connsiteY34" fmla="*/ 281940 h 693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64125" h="693420">
                              <a:moveTo>
                                <a:pt x="657445" y="68580"/>
                              </a:moveTo>
                              <a:cubicBezTo>
                                <a:pt x="541769" y="-14046"/>
                                <a:pt x="656233" y="56696"/>
                                <a:pt x="566005" y="22860"/>
                              </a:cubicBezTo>
                              <a:cubicBezTo>
                                <a:pt x="557430" y="19644"/>
                                <a:pt x="551563" y="11228"/>
                                <a:pt x="543145" y="7620"/>
                              </a:cubicBezTo>
                              <a:cubicBezTo>
                                <a:pt x="533519" y="3495"/>
                                <a:pt x="522825" y="2540"/>
                                <a:pt x="512665" y="0"/>
                              </a:cubicBezTo>
                              <a:cubicBezTo>
                                <a:pt x="512298" y="16"/>
                                <a:pt x="277919" y="8256"/>
                                <a:pt x="238345" y="15240"/>
                              </a:cubicBezTo>
                              <a:cubicBezTo>
                                <a:pt x="227159" y="17214"/>
                                <a:pt x="218412" y="26261"/>
                                <a:pt x="207865" y="30480"/>
                              </a:cubicBezTo>
                              <a:cubicBezTo>
                                <a:pt x="192950" y="36446"/>
                                <a:pt x="162145" y="45720"/>
                                <a:pt x="162145" y="45720"/>
                              </a:cubicBezTo>
                              <a:cubicBezTo>
                                <a:pt x="100289" y="107576"/>
                                <a:pt x="180440" y="35265"/>
                                <a:pt x="108805" y="76200"/>
                              </a:cubicBezTo>
                              <a:cubicBezTo>
                                <a:pt x="99449" y="81547"/>
                                <a:pt x="94224" y="92161"/>
                                <a:pt x="85945" y="99060"/>
                              </a:cubicBezTo>
                              <a:cubicBezTo>
                                <a:pt x="22292" y="152104"/>
                                <a:pt x="107011" y="70374"/>
                                <a:pt x="40225" y="137160"/>
                              </a:cubicBezTo>
                              <a:cubicBezTo>
                                <a:pt x="21072" y="194619"/>
                                <a:pt x="46908" y="123794"/>
                                <a:pt x="17365" y="182880"/>
                              </a:cubicBezTo>
                              <a:cubicBezTo>
                                <a:pt x="13773" y="190064"/>
                                <a:pt x="12285" y="198120"/>
                                <a:pt x="9745" y="205740"/>
                              </a:cubicBezTo>
                              <a:cubicBezTo>
                                <a:pt x="-886" y="312048"/>
                                <a:pt x="-5416" y="320755"/>
                                <a:pt x="9745" y="457200"/>
                              </a:cubicBezTo>
                              <a:cubicBezTo>
                                <a:pt x="10999" y="468490"/>
                                <a:pt x="20997" y="477044"/>
                                <a:pt x="24985" y="487680"/>
                              </a:cubicBezTo>
                              <a:cubicBezTo>
                                <a:pt x="47583" y="547942"/>
                                <a:pt x="12477" y="490867"/>
                                <a:pt x="55465" y="541020"/>
                              </a:cubicBezTo>
                              <a:cubicBezTo>
                                <a:pt x="63730" y="550663"/>
                                <a:pt x="68833" y="563063"/>
                                <a:pt x="78325" y="571500"/>
                              </a:cubicBezTo>
                              <a:cubicBezTo>
                                <a:pt x="92015" y="583669"/>
                                <a:pt x="108805" y="591820"/>
                                <a:pt x="124045" y="601980"/>
                              </a:cubicBezTo>
                              <a:cubicBezTo>
                                <a:pt x="131665" y="607060"/>
                                <a:pt x="140429" y="610744"/>
                                <a:pt x="146905" y="617220"/>
                              </a:cubicBezTo>
                              <a:cubicBezTo>
                                <a:pt x="154525" y="624840"/>
                                <a:pt x="159955" y="635621"/>
                                <a:pt x="169765" y="640080"/>
                              </a:cubicBezTo>
                              <a:cubicBezTo>
                                <a:pt x="188833" y="648747"/>
                                <a:pt x="211278" y="647541"/>
                                <a:pt x="230725" y="655320"/>
                              </a:cubicBezTo>
                              <a:cubicBezTo>
                                <a:pt x="242379" y="659981"/>
                                <a:pt x="275758" y="674198"/>
                                <a:pt x="291685" y="678180"/>
                              </a:cubicBezTo>
                              <a:lnTo>
                                <a:pt x="352645" y="693420"/>
                              </a:lnTo>
                              <a:cubicBezTo>
                                <a:pt x="403445" y="690880"/>
                                <a:pt x="454373" y="690206"/>
                                <a:pt x="505045" y="685800"/>
                              </a:cubicBezTo>
                              <a:cubicBezTo>
                                <a:pt x="525643" y="684009"/>
                                <a:pt x="533707" y="672688"/>
                                <a:pt x="550765" y="662940"/>
                              </a:cubicBezTo>
                              <a:cubicBezTo>
                                <a:pt x="560628" y="657304"/>
                                <a:pt x="571085" y="652780"/>
                                <a:pt x="581245" y="647700"/>
                              </a:cubicBezTo>
                              <a:cubicBezTo>
                                <a:pt x="588865" y="637540"/>
                                <a:pt x="595125" y="626200"/>
                                <a:pt x="604105" y="617220"/>
                              </a:cubicBezTo>
                              <a:cubicBezTo>
                                <a:pt x="610581" y="610744"/>
                                <a:pt x="620489" y="608456"/>
                                <a:pt x="626965" y="601980"/>
                              </a:cubicBezTo>
                              <a:cubicBezTo>
                                <a:pt x="635945" y="593000"/>
                                <a:pt x="642205" y="581660"/>
                                <a:pt x="649825" y="571500"/>
                              </a:cubicBezTo>
                              <a:cubicBezTo>
                                <a:pt x="652365" y="563880"/>
                                <a:pt x="652990" y="555323"/>
                                <a:pt x="657445" y="548640"/>
                              </a:cubicBezTo>
                              <a:cubicBezTo>
                                <a:pt x="699261" y="485917"/>
                                <a:pt x="663971" y="568972"/>
                                <a:pt x="695545" y="495300"/>
                              </a:cubicBezTo>
                              <a:cubicBezTo>
                                <a:pt x="723748" y="429493"/>
                                <a:pt x="675005" y="529754"/>
                                <a:pt x="710785" y="434340"/>
                              </a:cubicBezTo>
                              <a:cubicBezTo>
                                <a:pt x="714001" y="425765"/>
                                <a:pt x="721929" y="419671"/>
                                <a:pt x="726025" y="411480"/>
                              </a:cubicBezTo>
                              <a:cubicBezTo>
                                <a:pt x="732115" y="399300"/>
                                <a:pt x="738010" y="369533"/>
                                <a:pt x="741265" y="358140"/>
                              </a:cubicBezTo>
                              <a:cubicBezTo>
                                <a:pt x="743472" y="350417"/>
                                <a:pt x="746937" y="343072"/>
                                <a:pt x="748885" y="335280"/>
                              </a:cubicBezTo>
                              <a:cubicBezTo>
                                <a:pt x="761986" y="282877"/>
                                <a:pt x="748798" y="312594"/>
                                <a:pt x="764125" y="28194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673BF3" id="Freeform 6" o:spid="_x0000_s1026" style="position:absolute;margin-left:181.05pt;margin-top:19.5pt;width:60.15pt;height:54.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764125,6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" path="m657445,68580c541769,-14046,656233,56696,566005,22860,557430,19644,551563,11228,543145,7620,533519,3495,522825,2540,512665,,512298,16,277919,8256,238345,15240v-11186,1974,-19933,11021,-30480,15240c192950,36446,162145,45720,162145,45720v-61856,61856,18295,-10455,-53340,30480c99449,81547,94224,92161,85945,99060,22292,152104,107011,70374,40225,137160v-19153,57459,6683,-13366,-22860,45720c13773,190064,12285,198120,9745,205740v-10631,106308,-15161,115015,,251460c10999,468490,20997,477044,24985,487680v22598,60262,-12508,3187,30480,53340c63730,550663,68833,563063,78325,571500v13690,12169,30480,20320,45720,30480c131665,607060,140429,610744,146905,617220v7620,7620,13050,18401,22860,22860c188833,648747,211278,647541,230725,655320v11654,4661,45033,18878,60960,22860l352645,693420v50800,-2540,101728,-3214,152400,-7620c525643,684009,533707,672688,550765,662940v9863,-5636,20320,-10160,30480,-15240c588865,637540,595125,626200,604105,617220v6476,-6476,16384,-8764,22860,-15240c635945,593000,642205,581660,649825,571500v2540,-7620,3165,-16177,7620,-22860c699261,485917,663971,568972,695545,495300v28203,-65807,-20540,34454,15240,-60960c714001,425765,721929,419671,726025,411480v6090,-12180,11985,-41947,15240,-53340c743472,350417,746937,343072,748885,335280v13101,-52403,-87,-22686,15240,-53340e" filled="f" strokecolor="#ed7d31 [3205]" strokeweight=".5pt">
                <v:stroke joinstyle="miter"/>
                <v:path arrowok="t" o:connecttype="custom" o:connectlocs="657445,68580;566005,22860;543145,7620;512665,0;238345,15240;207865,30480;162145,45720;108805,76200;85945,99060;40225,137160;17365,182880;9745,205740;9745,457200;24985,487680;55465,541020;78325,571500;124045,601980;146905,617220;169765,640080;230725,655320;291685,678180;352645,693420;505045,685800;550765,662940;581245,647700;604105,617220;626965,601980;649825,571500;657445,548640;695545,495300;710785,434340;726025,411480;741265,358140;748885,335280;764125,281940" o:connectangles="0,0,0,0,0,0,0,0,0,0,0,0,0,0,0,0,0,0,0,0,0,0,0,0,0,0,0,0,0,0,0,0,0,0,0"/>
              </v:shape>
            </w:pict>
          </mc:Fallback>
        </mc:AlternateContent>
      </w:r>
      <w:r>
        <w:rPr>
          <w:noProof/>
        </w:rPr>
        <w:drawing>
          <wp:inline distT="0" distB="0" distL="0" distR="0" wp14:anchorId="14ECA460" wp14:editId="556AC4F3">
            <wp:extent cx="3970020" cy="2363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5501" cy="2366978"/>
                    </a:xfrm>
                    <a:prstGeom prst="rect">
                      <a:avLst/>
                    </a:prstGeom>
                  </pic:spPr>
                </pic:pic>
              </a:graphicData>
            </a:graphic>
          </wp:inline>
        </w:drawing>
      </w:r>
    </w:p>
    <w:p w:rsidR="002B2B4A" w:rsidRDefault="002B2B4A">
      <w:r>
        <w:t>Diprotic acid. Expect to just detect the final equivalence point using phenolphthalein.</w:t>
      </w:r>
    </w:p>
    <w:p w:rsidR="002B2B4A" w:rsidRDefault="002B2B4A"/>
    <w:p w:rsidR="002B2B4A" w:rsidRDefault="002B2B4A">
      <w:r w:rsidRPr="002B2B4A">
        <w:rPr>
          <w:b/>
        </w:rPr>
        <w:lastRenderedPageBreak/>
        <w:t>Oxalic acid: Diprotic</w:t>
      </w:r>
      <w:r>
        <w:t>.</w:t>
      </w:r>
    </w:p>
    <w:p w:rsidR="002B2B4A" w:rsidRDefault="002B2B4A">
      <w:r w:rsidRPr="002B2B4A">
        <w:rPr>
          <w:noProof/>
        </w:rPr>
        <w:drawing>
          <wp:inline distT="0" distB="0" distL="0" distR="0">
            <wp:extent cx="1691640" cy="16012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0674" cy="1609757"/>
                    </a:xfrm>
                    <a:prstGeom prst="rect">
                      <a:avLst/>
                    </a:prstGeom>
                    <a:noFill/>
                    <a:ln>
                      <a:noFill/>
                    </a:ln>
                  </pic:spPr>
                </pic:pic>
              </a:graphicData>
            </a:graphic>
          </wp:inline>
        </w:drawing>
      </w:r>
    </w:p>
    <w:p w:rsidR="003D4F32" w:rsidRDefault="003D4F32"/>
    <w:p w:rsidR="003D4F32" w:rsidRDefault="003D4F32">
      <w:r>
        <w:t>Purity of citric acid.</w:t>
      </w:r>
    </w:p>
    <w:p w:rsidR="003D4F32" w:rsidRDefault="003D4F32">
      <w:r>
        <w:t>Prepare mixtures of sugar and citric acid.</w:t>
      </w:r>
      <w:r w:rsidR="0075774A">
        <w:t xml:space="preserve"> Make a calibration curve. Test an unknown</w:t>
      </w:r>
    </w:p>
    <w:p w:rsidR="0075774A" w:rsidRDefault="0075774A"/>
    <w:p w:rsidR="0075774A" w:rsidRDefault="0075774A">
      <w:proofErr w:type="spellStart"/>
      <w:r>
        <w:t>Conductometric</w:t>
      </w:r>
      <w:proofErr w:type="spellEnd"/>
      <w:r>
        <w:t xml:space="preserve"> titration of ethanoic acid</w:t>
      </w:r>
    </w:p>
    <w:p w:rsidR="0075774A" w:rsidRDefault="0075774A"/>
    <w:p w:rsidR="002B2B4A" w:rsidRDefault="002B2B4A"/>
    <w:sectPr w:rsidR="002B2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91"/>
    <w:rsid w:val="000F6ED0"/>
    <w:rsid w:val="002B2B4A"/>
    <w:rsid w:val="00315C57"/>
    <w:rsid w:val="003458AC"/>
    <w:rsid w:val="003D4F32"/>
    <w:rsid w:val="0075774A"/>
    <w:rsid w:val="0076664C"/>
    <w:rsid w:val="007A2491"/>
    <w:rsid w:val="007C0F51"/>
    <w:rsid w:val="0092162C"/>
    <w:rsid w:val="00DA5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596D9-7633-4D99-9264-E8F3688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9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3</cp:revision>
  <dcterms:created xsi:type="dcterms:W3CDTF">2017-01-28T22:03:00Z</dcterms:created>
  <dcterms:modified xsi:type="dcterms:W3CDTF">2017-02-05T02:25:00Z</dcterms:modified>
</cp:coreProperties>
</file>