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810398239"/>
        <w:placeholder>
          <w:docPart w:val="BBF926713512435FA0CB80E03D5C9532"/>
        </w:placeholder>
        <w:dataBinding w:prefixMappings="xmlns:ns0='http://purl.org/dc/elements/1.1/' xmlns:ns1='http://schemas.openxmlformats.org/package/2006/metadata/core-properties' " w:xpath="/ns1:coreProperties[1]/ns0:title[1]" w:storeItemID="{6C3C8BC8-F283-45AE-878A-BAB7291924A1}"/>
        <w:text/>
      </w:sdtPr>
      <w:sdtContent>
        <w:p w14:paraId="05D06905" w14:textId="4069F89D" w:rsidR="001276E6" w:rsidRDefault="00CD6459" w:rsidP="001276E6">
          <w:pPr>
            <w:pStyle w:val="VCAADocumenttitle"/>
          </w:pPr>
          <w:r>
            <w:t xml:space="preserve">Units 1 and 2 assessment task example: </w:t>
          </w:r>
          <w:r w:rsidR="007D452A">
            <w:t>chemistry in real-life contexts</w:t>
          </w:r>
        </w:p>
      </w:sdtContent>
    </w:sdt>
    <w:p w14:paraId="5E8ED9FA" w14:textId="1E5ED633" w:rsidR="00C95C22" w:rsidRDefault="00476B78" w:rsidP="00F96BEB">
      <w:pPr>
        <w:pStyle w:val="VCAAbullet"/>
        <w:numPr>
          <w:ilvl w:val="0"/>
          <w:numId w:val="0"/>
        </w:numPr>
        <w:spacing w:before="0" w:after="0"/>
        <w:rPr>
          <w:rFonts w:ascii="Arial" w:hAnsi="Arial"/>
          <w:sz w:val="22"/>
        </w:rPr>
      </w:pPr>
      <w:r w:rsidRPr="00476B78">
        <w:rPr>
          <w:rFonts w:ascii="Arial" w:hAnsi="Arial"/>
          <w:noProof/>
          <w:sz w:val="22"/>
        </w:rPr>
        <mc:AlternateContent>
          <mc:Choice Requires="wps">
            <w:drawing>
              <wp:anchor distT="45720" distB="45720" distL="114300" distR="114300" simplePos="0" relativeHeight="251661312" behindDoc="0" locked="0" layoutInCell="1" allowOverlap="1" wp14:anchorId="66060C76" wp14:editId="7022EE57">
                <wp:simplePos x="0" y="0"/>
                <wp:positionH relativeFrom="margin">
                  <wp:align>center</wp:align>
                </wp:positionH>
                <wp:positionV relativeFrom="paragraph">
                  <wp:posOffset>77470</wp:posOffset>
                </wp:positionV>
                <wp:extent cx="5892800" cy="1404620"/>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4620"/>
                        </a:xfrm>
                        <a:prstGeom prst="rect">
                          <a:avLst/>
                        </a:prstGeom>
                        <a:solidFill>
                          <a:schemeClr val="bg1">
                            <a:lumMod val="85000"/>
                          </a:schemeClr>
                        </a:solidFill>
                        <a:ln w="9525">
                          <a:solidFill>
                            <a:srgbClr val="000000"/>
                          </a:solidFill>
                          <a:miter lim="800000"/>
                          <a:headEnd/>
                          <a:tailEnd/>
                        </a:ln>
                      </wps:spPr>
                      <wps:txbx>
                        <w:txbxContent>
                          <w:p w14:paraId="5AECC771" w14:textId="4A420BE3" w:rsidR="00476B78" w:rsidRDefault="00A9062C" w:rsidP="00476B78">
                            <w:pPr>
                              <w:spacing w:after="0"/>
                              <w:rPr>
                                <w:rFonts w:ascii="Arial" w:eastAsia="Times New Roman" w:hAnsi="Arial" w:cs="Arial"/>
                                <w:color w:val="000000" w:themeColor="text1"/>
                                <w:kern w:val="22"/>
                                <w:lang w:val="en-GB" w:eastAsia="ja-JP"/>
                              </w:rPr>
                            </w:pPr>
                            <w:r w:rsidRPr="0032159D">
                              <w:rPr>
                                <w:rFonts w:ascii="Arial" w:eastAsia="Times New Roman" w:hAnsi="Arial" w:cs="Arial"/>
                                <w:b/>
                                <w:bCs/>
                                <w:color w:val="000000" w:themeColor="text1"/>
                                <w:kern w:val="22"/>
                                <w:lang w:val="en-GB" w:eastAsia="ja-JP"/>
                              </w:rPr>
                              <w:t>Information for teachers</w:t>
                            </w:r>
                            <w:r w:rsidRPr="00A9062C">
                              <w:rPr>
                                <w:rFonts w:ascii="Arial" w:eastAsia="Times New Roman" w:hAnsi="Arial" w:cs="Arial"/>
                                <w:color w:val="000000" w:themeColor="text1"/>
                                <w:kern w:val="22"/>
                                <w:lang w:val="en-GB" w:eastAsia="ja-JP"/>
                              </w:rPr>
                              <w:t xml:space="preserve">: </w:t>
                            </w:r>
                            <w:r w:rsidR="00271922">
                              <w:rPr>
                                <w:rFonts w:ascii="Arial" w:eastAsia="Times New Roman" w:hAnsi="Arial" w:cs="Arial"/>
                                <w:color w:val="000000" w:themeColor="text1"/>
                                <w:kern w:val="22"/>
                                <w:lang w:val="en-GB" w:eastAsia="ja-JP"/>
                              </w:rPr>
                              <w:t xml:space="preserve">One of the assessment task types </w:t>
                            </w:r>
                            <w:r w:rsidR="00494504">
                              <w:rPr>
                                <w:rFonts w:ascii="Arial" w:eastAsia="Times New Roman" w:hAnsi="Arial" w:cs="Arial"/>
                                <w:color w:val="000000" w:themeColor="text1"/>
                                <w:kern w:val="22"/>
                                <w:lang w:val="en-GB" w:eastAsia="ja-JP"/>
                              </w:rPr>
                              <w:t>for Units 1 and 2 is a ‘report of an application of chemistry to a real-life context’. This task can be used to support student agency through individual selection of topics of interest. A set of generic questions and a common rubric can be used to ensure that the task meets the VCE assessment principle of ‘equity’</w:t>
                            </w:r>
                            <w:r w:rsidR="006B6E21">
                              <w:rPr>
                                <w:rFonts w:ascii="Arial" w:eastAsia="Times New Roman" w:hAnsi="Arial" w:cs="Arial"/>
                                <w:color w:val="000000" w:themeColor="text1"/>
                                <w:kern w:val="22"/>
                                <w:lang w:val="en-GB" w:eastAsia="ja-JP"/>
                              </w:rPr>
                              <w:t xml:space="preserve">. </w:t>
                            </w:r>
                            <w:r w:rsidR="00390005">
                              <w:rPr>
                                <w:rFonts w:ascii="Arial" w:eastAsia="Times New Roman" w:hAnsi="Arial" w:cs="Arial"/>
                                <w:color w:val="000000" w:themeColor="text1"/>
                                <w:kern w:val="22"/>
                                <w:lang w:val="en-GB" w:eastAsia="ja-JP"/>
                              </w:rPr>
                              <w:t xml:space="preserve"> </w:t>
                            </w:r>
                          </w:p>
                          <w:p w14:paraId="62CEEA90" w14:textId="2530BE48" w:rsidR="00390005" w:rsidRDefault="00390005" w:rsidP="00476B78">
                            <w:p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When designing tasks where students may undertake different investigations, teachers should ensure that tasks are of comparable scope and demand. </w:t>
                            </w:r>
                          </w:p>
                          <w:p w14:paraId="7FDF8D42" w14:textId="393922F4" w:rsidR="00586FD9" w:rsidRPr="00A9062C" w:rsidRDefault="00586FD9" w:rsidP="00586FD9">
                            <w:pPr>
                              <w:spacing w:after="0"/>
                              <w:rPr>
                                <w:rFonts w:ascii="Arial" w:eastAsia="Times New Roman" w:hAnsi="Arial" w:cs="Arial"/>
                                <w:color w:val="000000" w:themeColor="text1"/>
                                <w:kern w:val="22"/>
                                <w:lang w:val="en-GB" w:eastAsia="ja-JP"/>
                              </w:rPr>
                            </w:pPr>
                            <w:r w:rsidRPr="00594C0C">
                              <w:rPr>
                                <w:rFonts w:ascii="Arial" w:eastAsia="Times New Roman" w:hAnsi="Arial" w:cs="Arial"/>
                                <w:b/>
                                <w:bCs/>
                                <w:i/>
                                <w:iCs/>
                                <w:color w:val="000000" w:themeColor="text1"/>
                                <w:kern w:val="22"/>
                                <w:lang w:val="en-GB" w:eastAsia="ja-JP"/>
                              </w:rPr>
                              <w:t xml:space="preserve">Sample assessment task </w:t>
                            </w:r>
                            <w:r>
                              <w:rPr>
                                <w:rFonts w:ascii="Arial" w:eastAsia="Times New Roman" w:hAnsi="Arial" w:cs="Arial"/>
                                <w:b/>
                                <w:bCs/>
                                <w:i/>
                                <w:iCs/>
                                <w:color w:val="000000" w:themeColor="text1"/>
                                <w:kern w:val="22"/>
                                <w:lang w:val="en-GB" w:eastAsia="ja-JP"/>
                              </w:rPr>
                              <w:t>1</w:t>
                            </w:r>
                            <w:r>
                              <w:rPr>
                                <w:rFonts w:ascii="Arial" w:eastAsia="Times New Roman" w:hAnsi="Arial" w:cs="Arial"/>
                                <w:color w:val="000000" w:themeColor="text1"/>
                                <w:kern w:val="22"/>
                                <w:lang w:val="en-GB" w:eastAsia="ja-JP"/>
                              </w:rPr>
                              <w:t xml:space="preserve"> </w:t>
                            </w:r>
                            <w:r w:rsidR="00514748">
                              <w:rPr>
                                <w:rFonts w:ascii="Arial" w:eastAsia="Times New Roman" w:hAnsi="Arial" w:cs="Arial"/>
                                <w:color w:val="000000" w:themeColor="text1"/>
                                <w:kern w:val="22"/>
                                <w:lang w:val="en-GB" w:eastAsia="ja-JP"/>
                              </w:rPr>
                              <w:t>relates to Unit 1 Outcome 3. If used for this outcome, students are required to refer to sustainability principles, which should be included in outlining the task to students and in an assessment rubric.</w:t>
                            </w:r>
                          </w:p>
                          <w:p w14:paraId="59A3EF4E" w14:textId="46214F56" w:rsidR="00765EB7" w:rsidRDefault="00594C0C" w:rsidP="00476B78">
                            <w:pPr>
                              <w:spacing w:after="0"/>
                              <w:rPr>
                                <w:rFonts w:ascii="Arial" w:eastAsia="Times New Roman" w:hAnsi="Arial" w:cs="Arial"/>
                                <w:color w:val="000000" w:themeColor="text1"/>
                                <w:kern w:val="22"/>
                                <w:lang w:val="en-GB" w:eastAsia="ja-JP"/>
                              </w:rPr>
                            </w:pPr>
                            <w:r w:rsidRPr="00594C0C">
                              <w:rPr>
                                <w:rFonts w:ascii="Arial" w:eastAsia="Times New Roman" w:hAnsi="Arial" w:cs="Arial"/>
                                <w:b/>
                                <w:bCs/>
                                <w:i/>
                                <w:iCs/>
                                <w:color w:val="000000" w:themeColor="text1"/>
                                <w:kern w:val="22"/>
                                <w:lang w:val="en-GB" w:eastAsia="ja-JP"/>
                              </w:rPr>
                              <w:t>S</w:t>
                            </w:r>
                            <w:r w:rsidR="00B90D3E" w:rsidRPr="00594C0C">
                              <w:rPr>
                                <w:rFonts w:ascii="Arial" w:eastAsia="Times New Roman" w:hAnsi="Arial" w:cs="Arial"/>
                                <w:b/>
                                <w:bCs/>
                                <w:i/>
                                <w:iCs/>
                                <w:color w:val="000000" w:themeColor="text1"/>
                                <w:kern w:val="22"/>
                                <w:lang w:val="en-GB" w:eastAsia="ja-JP"/>
                              </w:rPr>
                              <w:t>ample assessment task</w:t>
                            </w:r>
                            <w:r w:rsidRPr="00594C0C">
                              <w:rPr>
                                <w:rFonts w:ascii="Arial" w:eastAsia="Times New Roman" w:hAnsi="Arial" w:cs="Arial"/>
                                <w:b/>
                                <w:bCs/>
                                <w:i/>
                                <w:iCs/>
                                <w:color w:val="000000" w:themeColor="text1"/>
                                <w:kern w:val="22"/>
                                <w:lang w:val="en-GB" w:eastAsia="ja-JP"/>
                              </w:rPr>
                              <w:t xml:space="preserve"> </w:t>
                            </w:r>
                            <w:r w:rsidR="00586FD9">
                              <w:rPr>
                                <w:rFonts w:ascii="Arial" w:eastAsia="Times New Roman" w:hAnsi="Arial" w:cs="Arial"/>
                                <w:b/>
                                <w:bCs/>
                                <w:i/>
                                <w:iCs/>
                                <w:color w:val="000000" w:themeColor="text1"/>
                                <w:kern w:val="22"/>
                                <w:lang w:val="en-GB" w:eastAsia="ja-JP"/>
                              </w:rPr>
                              <w:t>2</w:t>
                            </w:r>
                            <w:r w:rsidR="00B90D3E">
                              <w:rPr>
                                <w:rFonts w:ascii="Arial" w:eastAsia="Times New Roman" w:hAnsi="Arial" w:cs="Arial"/>
                                <w:color w:val="000000" w:themeColor="text1"/>
                                <w:kern w:val="22"/>
                                <w:lang w:val="en-GB" w:eastAsia="ja-JP"/>
                              </w:rPr>
                              <w:t xml:space="preserve"> </w:t>
                            </w:r>
                            <w:r w:rsidR="00965AD0">
                              <w:rPr>
                                <w:rFonts w:ascii="Arial" w:eastAsia="Times New Roman" w:hAnsi="Arial" w:cs="Arial"/>
                                <w:color w:val="000000" w:themeColor="text1"/>
                                <w:kern w:val="22"/>
                                <w:lang w:val="en-GB" w:eastAsia="ja-JP"/>
                              </w:rPr>
                              <w:t xml:space="preserve">also </w:t>
                            </w:r>
                            <w:r w:rsidR="00514748">
                              <w:rPr>
                                <w:rFonts w:ascii="Arial" w:eastAsia="Times New Roman" w:hAnsi="Arial" w:cs="Arial"/>
                                <w:color w:val="000000" w:themeColor="text1"/>
                                <w:kern w:val="22"/>
                                <w:lang w:val="en-GB" w:eastAsia="ja-JP"/>
                              </w:rPr>
                              <w:t xml:space="preserve">relates to Unit 1 </w:t>
                            </w:r>
                            <w:r w:rsidR="00965AD0">
                              <w:rPr>
                                <w:rFonts w:ascii="Arial" w:eastAsia="Times New Roman" w:hAnsi="Arial" w:cs="Arial"/>
                                <w:color w:val="000000" w:themeColor="text1"/>
                                <w:kern w:val="22"/>
                                <w:lang w:val="en-GB" w:eastAsia="ja-JP"/>
                              </w:rPr>
                              <w:t>Outcome</w:t>
                            </w:r>
                            <w:r w:rsidR="00514748">
                              <w:rPr>
                                <w:rFonts w:ascii="Arial" w:eastAsia="Times New Roman" w:hAnsi="Arial" w:cs="Arial"/>
                                <w:color w:val="000000" w:themeColor="text1"/>
                                <w:kern w:val="22"/>
                                <w:lang w:val="en-GB" w:eastAsia="ja-JP"/>
                              </w:rPr>
                              <w:t xml:space="preserve"> 3 but could be used as a case study by teachers for Unit 1 Area of Study 2 in looking at organic molecules.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60C76" id="_x0000_t202" coordsize="21600,21600" o:spt="202" path="m,l,21600r21600,l21600,xe">
                <v:stroke joinstyle="miter"/>
                <v:path gradientshapeok="t" o:connecttype="rect"/>
              </v:shapetype>
              <v:shape id="Text Box 2" o:spid="_x0000_s1026" type="#_x0000_t202" style="position:absolute;margin-left:0;margin-top:6.1pt;width:464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" fillcolor="#d8d8d8 [2732]">
                <v:textbox style="mso-fit-shape-to-text:t">
                  <w:txbxContent>
                    <w:p w14:paraId="5AECC771" w14:textId="4A420BE3" w:rsidR="00476B78" w:rsidRDefault="00A9062C" w:rsidP="00476B78">
                      <w:pPr>
                        <w:spacing w:after="0"/>
                        <w:rPr>
                          <w:rFonts w:ascii="Arial" w:eastAsia="Times New Roman" w:hAnsi="Arial" w:cs="Arial"/>
                          <w:color w:val="000000" w:themeColor="text1"/>
                          <w:kern w:val="22"/>
                          <w:lang w:val="en-GB" w:eastAsia="ja-JP"/>
                        </w:rPr>
                      </w:pPr>
                      <w:r w:rsidRPr="0032159D">
                        <w:rPr>
                          <w:rFonts w:ascii="Arial" w:eastAsia="Times New Roman" w:hAnsi="Arial" w:cs="Arial"/>
                          <w:b/>
                          <w:bCs/>
                          <w:color w:val="000000" w:themeColor="text1"/>
                          <w:kern w:val="22"/>
                          <w:lang w:val="en-GB" w:eastAsia="ja-JP"/>
                        </w:rPr>
                        <w:t>Information for teachers</w:t>
                      </w:r>
                      <w:r w:rsidRPr="00A9062C">
                        <w:rPr>
                          <w:rFonts w:ascii="Arial" w:eastAsia="Times New Roman" w:hAnsi="Arial" w:cs="Arial"/>
                          <w:color w:val="000000" w:themeColor="text1"/>
                          <w:kern w:val="22"/>
                          <w:lang w:val="en-GB" w:eastAsia="ja-JP"/>
                        </w:rPr>
                        <w:t xml:space="preserve">: </w:t>
                      </w:r>
                      <w:r w:rsidR="00271922">
                        <w:rPr>
                          <w:rFonts w:ascii="Arial" w:eastAsia="Times New Roman" w:hAnsi="Arial" w:cs="Arial"/>
                          <w:color w:val="000000" w:themeColor="text1"/>
                          <w:kern w:val="22"/>
                          <w:lang w:val="en-GB" w:eastAsia="ja-JP"/>
                        </w:rPr>
                        <w:t xml:space="preserve">One of the assessment task types </w:t>
                      </w:r>
                      <w:r w:rsidR="00494504">
                        <w:rPr>
                          <w:rFonts w:ascii="Arial" w:eastAsia="Times New Roman" w:hAnsi="Arial" w:cs="Arial"/>
                          <w:color w:val="000000" w:themeColor="text1"/>
                          <w:kern w:val="22"/>
                          <w:lang w:val="en-GB" w:eastAsia="ja-JP"/>
                        </w:rPr>
                        <w:t>for Units 1 and 2 is a ‘report of an application of chemistry to a real-life context’. This task can be used to support student agency through individual selection of topics of interest. A set of generic questions and a common rubric can be used to ensure that the task meets the VCE assessment principle of ‘equity’</w:t>
                      </w:r>
                      <w:r w:rsidR="006B6E21">
                        <w:rPr>
                          <w:rFonts w:ascii="Arial" w:eastAsia="Times New Roman" w:hAnsi="Arial" w:cs="Arial"/>
                          <w:color w:val="000000" w:themeColor="text1"/>
                          <w:kern w:val="22"/>
                          <w:lang w:val="en-GB" w:eastAsia="ja-JP"/>
                        </w:rPr>
                        <w:t xml:space="preserve">. </w:t>
                      </w:r>
                      <w:r w:rsidR="00390005">
                        <w:rPr>
                          <w:rFonts w:ascii="Arial" w:eastAsia="Times New Roman" w:hAnsi="Arial" w:cs="Arial"/>
                          <w:color w:val="000000" w:themeColor="text1"/>
                          <w:kern w:val="22"/>
                          <w:lang w:val="en-GB" w:eastAsia="ja-JP"/>
                        </w:rPr>
                        <w:t xml:space="preserve"> </w:t>
                      </w:r>
                    </w:p>
                    <w:p w14:paraId="62CEEA90" w14:textId="2530BE48" w:rsidR="00390005" w:rsidRDefault="00390005" w:rsidP="00476B78">
                      <w:p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When designing tasks where students may undertake different investigations, teachers should ensure that tasks are of comparable scope and demand. </w:t>
                      </w:r>
                    </w:p>
                    <w:p w14:paraId="7FDF8D42" w14:textId="393922F4" w:rsidR="00586FD9" w:rsidRPr="00A9062C" w:rsidRDefault="00586FD9" w:rsidP="00586FD9">
                      <w:pPr>
                        <w:spacing w:after="0"/>
                        <w:rPr>
                          <w:rFonts w:ascii="Arial" w:eastAsia="Times New Roman" w:hAnsi="Arial" w:cs="Arial"/>
                          <w:color w:val="000000" w:themeColor="text1"/>
                          <w:kern w:val="22"/>
                          <w:lang w:val="en-GB" w:eastAsia="ja-JP"/>
                        </w:rPr>
                      </w:pPr>
                      <w:r w:rsidRPr="00594C0C">
                        <w:rPr>
                          <w:rFonts w:ascii="Arial" w:eastAsia="Times New Roman" w:hAnsi="Arial" w:cs="Arial"/>
                          <w:b/>
                          <w:bCs/>
                          <w:i/>
                          <w:iCs/>
                          <w:color w:val="000000" w:themeColor="text1"/>
                          <w:kern w:val="22"/>
                          <w:lang w:val="en-GB" w:eastAsia="ja-JP"/>
                        </w:rPr>
                        <w:t xml:space="preserve">Sample assessment task </w:t>
                      </w:r>
                      <w:r>
                        <w:rPr>
                          <w:rFonts w:ascii="Arial" w:eastAsia="Times New Roman" w:hAnsi="Arial" w:cs="Arial"/>
                          <w:b/>
                          <w:bCs/>
                          <w:i/>
                          <w:iCs/>
                          <w:color w:val="000000" w:themeColor="text1"/>
                          <w:kern w:val="22"/>
                          <w:lang w:val="en-GB" w:eastAsia="ja-JP"/>
                        </w:rPr>
                        <w:t>1</w:t>
                      </w:r>
                      <w:r>
                        <w:rPr>
                          <w:rFonts w:ascii="Arial" w:eastAsia="Times New Roman" w:hAnsi="Arial" w:cs="Arial"/>
                          <w:color w:val="000000" w:themeColor="text1"/>
                          <w:kern w:val="22"/>
                          <w:lang w:val="en-GB" w:eastAsia="ja-JP"/>
                        </w:rPr>
                        <w:t xml:space="preserve"> </w:t>
                      </w:r>
                      <w:r w:rsidR="00514748">
                        <w:rPr>
                          <w:rFonts w:ascii="Arial" w:eastAsia="Times New Roman" w:hAnsi="Arial" w:cs="Arial"/>
                          <w:color w:val="000000" w:themeColor="text1"/>
                          <w:kern w:val="22"/>
                          <w:lang w:val="en-GB" w:eastAsia="ja-JP"/>
                        </w:rPr>
                        <w:t>relates to Unit 1 Outcome 3. If used for this outcome, students are required to refer to sustainability principles, which should be included in outlining the task to students and in an assessment rubric.</w:t>
                      </w:r>
                    </w:p>
                    <w:p w14:paraId="59A3EF4E" w14:textId="46214F56" w:rsidR="00765EB7" w:rsidRDefault="00594C0C" w:rsidP="00476B78">
                      <w:pPr>
                        <w:spacing w:after="0"/>
                        <w:rPr>
                          <w:rFonts w:ascii="Arial" w:eastAsia="Times New Roman" w:hAnsi="Arial" w:cs="Arial"/>
                          <w:color w:val="000000" w:themeColor="text1"/>
                          <w:kern w:val="22"/>
                          <w:lang w:val="en-GB" w:eastAsia="ja-JP"/>
                        </w:rPr>
                      </w:pPr>
                      <w:r w:rsidRPr="00594C0C">
                        <w:rPr>
                          <w:rFonts w:ascii="Arial" w:eastAsia="Times New Roman" w:hAnsi="Arial" w:cs="Arial"/>
                          <w:b/>
                          <w:bCs/>
                          <w:i/>
                          <w:iCs/>
                          <w:color w:val="000000" w:themeColor="text1"/>
                          <w:kern w:val="22"/>
                          <w:lang w:val="en-GB" w:eastAsia="ja-JP"/>
                        </w:rPr>
                        <w:t>S</w:t>
                      </w:r>
                      <w:r w:rsidR="00B90D3E" w:rsidRPr="00594C0C">
                        <w:rPr>
                          <w:rFonts w:ascii="Arial" w:eastAsia="Times New Roman" w:hAnsi="Arial" w:cs="Arial"/>
                          <w:b/>
                          <w:bCs/>
                          <w:i/>
                          <w:iCs/>
                          <w:color w:val="000000" w:themeColor="text1"/>
                          <w:kern w:val="22"/>
                          <w:lang w:val="en-GB" w:eastAsia="ja-JP"/>
                        </w:rPr>
                        <w:t>ample assessment task</w:t>
                      </w:r>
                      <w:r w:rsidRPr="00594C0C">
                        <w:rPr>
                          <w:rFonts w:ascii="Arial" w:eastAsia="Times New Roman" w:hAnsi="Arial" w:cs="Arial"/>
                          <w:b/>
                          <w:bCs/>
                          <w:i/>
                          <w:iCs/>
                          <w:color w:val="000000" w:themeColor="text1"/>
                          <w:kern w:val="22"/>
                          <w:lang w:val="en-GB" w:eastAsia="ja-JP"/>
                        </w:rPr>
                        <w:t xml:space="preserve"> </w:t>
                      </w:r>
                      <w:r w:rsidR="00586FD9">
                        <w:rPr>
                          <w:rFonts w:ascii="Arial" w:eastAsia="Times New Roman" w:hAnsi="Arial" w:cs="Arial"/>
                          <w:b/>
                          <w:bCs/>
                          <w:i/>
                          <w:iCs/>
                          <w:color w:val="000000" w:themeColor="text1"/>
                          <w:kern w:val="22"/>
                          <w:lang w:val="en-GB" w:eastAsia="ja-JP"/>
                        </w:rPr>
                        <w:t>2</w:t>
                      </w:r>
                      <w:r w:rsidR="00B90D3E">
                        <w:rPr>
                          <w:rFonts w:ascii="Arial" w:eastAsia="Times New Roman" w:hAnsi="Arial" w:cs="Arial"/>
                          <w:color w:val="000000" w:themeColor="text1"/>
                          <w:kern w:val="22"/>
                          <w:lang w:val="en-GB" w:eastAsia="ja-JP"/>
                        </w:rPr>
                        <w:t xml:space="preserve"> </w:t>
                      </w:r>
                      <w:r w:rsidR="00965AD0">
                        <w:rPr>
                          <w:rFonts w:ascii="Arial" w:eastAsia="Times New Roman" w:hAnsi="Arial" w:cs="Arial"/>
                          <w:color w:val="000000" w:themeColor="text1"/>
                          <w:kern w:val="22"/>
                          <w:lang w:val="en-GB" w:eastAsia="ja-JP"/>
                        </w:rPr>
                        <w:t xml:space="preserve">also </w:t>
                      </w:r>
                      <w:r w:rsidR="00514748">
                        <w:rPr>
                          <w:rFonts w:ascii="Arial" w:eastAsia="Times New Roman" w:hAnsi="Arial" w:cs="Arial"/>
                          <w:color w:val="000000" w:themeColor="text1"/>
                          <w:kern w:val="22"/>
                          <w:lang w:val="en-GB" w:eastAsia="ja-JP"/>
                        </w:rPr>
                        <w:t xml:space="preserve">relates to Unit 1 </w:t>
                      </w:r>
                      <w:r w:rsidR="00965AD0">
                        <w:rPr>
                          <w:rFonts w:ascii="Arial" w:eastAsia="Times New Roman" w:hAnsi="Arial" w:cs="Arial"/>
                          <w:color w:val="000000" w:themeColor="text1"/>
                          <w:kern w:val="22"/>
                          <w:lang w:val="en-GB" w:eastAsia="ja-JP"/>
                        </w:rPr>
                        <w:t>Outcome</w:t>
                      </w:r>
                      <w:r w:rsidR="00514748">
                        <w:rPr>
                          <w:rFonts w:ascii="Arial" w:eastAsia="Times New Roman" w:hAnsi="Arial" w:cs="Arial"/>
                          <w:color w:val="000000" w:themeColor="text1"/>
                          <w:kern w:val="22"/>
                          <w:lang w:val="en-GB" w:eastAsia="ja-JP"/>
                        </w:rPr>
                        <w:t xml:space="preserve"> 3 but could be used as a case study by teachers for Unit 1 Area of Study 2 in looking at organic molecules.</w:t>
                      </w:r>
                    </w:p>
                  </w:txbxContent>
                </v:textbox>
                <w10:wrap type="square" anchorx="margin"/>
              </v:shape>
            </w:pict>
          </mc:Fallback>
        </mc:AlternateContent>
      </w:r>
    </w:p>
    <w:p w14:paraId="626600C1" w14:textId="77777777" w:rsidR="00586FD9" w:rsidRDefault="00586FD9" w:rsidP="006E697E">
      <w:pPr>
        <w:spacing w:after="100" w:afterAutospacing="1"/>
        <w:rPr>
          <w:rFonts w:ascii="Arial" w:hAnsi="Arial"/>
          <w:b/>
          <w:bCs/>
          <w:sz w:val="24"/>
          <w:szCs w:val="24"/>
        </w:rPr>
      </w:pPr>
      <w:r>
        <w:rPr>
          <w:rFonts w:ascii="Arial" w:hAnsi="Arial"/>
          <w:b/>
          <w:bCs/>
          <w:sz w:val="24"/>
          <w:szCs w:val="24"/>
        </w:rPr>
        <w:t>Discussing real-life chemistry contexts</w:t>
      </w:r>
    </w:p>
    <w:p w14:paraId="7C23949B" w14:textId="1B4E761B" w:rsidR="00325841" w:rsidRDefault="00325841" w:rsidP="00586FD9">
      <w:pPr>
        <w:pStyle w:val="Heading1"/>
        <w:shd w:val="clear" w:color="auto" w:fill="FFFFFF"/>
        <w:spacing w:before="0"/>
        <w:rPr>
          <w:rFonts w:ascii="Arial" w:eastAsia="Times New Roman" w:hAnsi="Arial" w:cs="Arial"/>
          <w:color w:val="000000" w:themeColor="text1"/>
          <w:kern w:val="22"/>
          <w:sz w:val="22"/>
          <w:szCs w:val="22"/>
          <w:lang w:val="en-GB" w:eastAsia="ja-JP"/>
        </w:rPr>
      </w:pPr>
      <w:r w:rsidRPr="00325841">
        <w:rPr>
          <w:rFonts w:ascii="Arial" w:eastAsia="Times New Roman" w:hAnsi="Arial" w:cs="Arial"/>
          <w:color w:val="000000" w:themeColor="text1"/>
          <w:kern w:val="22"/>
          <w:sz w:val="22"/>
          <w:szCs w:val="22"/>
          <w:lang w:val="en-GB" w:eastAsia="ja-JP"/>
        </w:rPr>
        <w:t xml:space="preserve">Students may be introduced to how chemistry contributes to </w:t>
      </w:r>
      <w:r>
        <w:rPr>
          <w:rFonts w:ascii="Arial" w:eastAsia="Times New Roman" w:hAnsi="Arial" w:cs="Arial"/>
          <w:color w:val="000000" w:themeColor="text1"/>
          <w:kern w:val="22"/>
          <w:sz w:val="22"/>
          <w:szCs w:val="22"/>
          <w:lang w:val="en-GB" w:eastAsia="ja-JP"/>
        </w:rPr>
        <w:t>people’s</w:t>
      </w:r>
      <w:r w:rsidRPr="00325841">
        <w:rPr>
          <w:rFonts w:ascii="Arial" w:eastAsia="Times New Roman" w:hAnsi="Arial" w:cs="Arial"/>
          <w:color w:val="000000" w:themeColor="text1"/>
          <w:kern w:val="22"/>
          <w:sz w:val="22"/>
          <w:szCs w:val="22"/>
          <w:lang w:val="en-GB" w:eastAsia="ja-JP"/>
        </w:rPr>
        <w:t xml:space="preserve"> everyday lives through a variety of media products, guest speakers, videos and other information including articles sourced by students related to their own interests.</w:t>
      </w:r>
      <w:r>
        <w:rPr>
          <w:rFonts w:ascii="Arial" w:hAnsi="Arial"/>
        </w:rPr>
        <w:t xml:space="preserve"> </w:t>
      </w:r>
      <w:r>
        <w:rPr>
          <w:rFonts w:ascii="Arial" w:eastAsia="Times New Roman" w:hAnsi="Arial" w:cs="Arial"/>
          <w:color w:val="000000" w:themeColor="text1"/>
          <w:kern w:val="22"/>
          <w:sz w:val="22"/>
          <w:szCs w:val="22"/>
          <w:lang w:val="en-GB" w:eastAsia="ja-JP"/>
        </w:rPr>
        <w:t>R</w:t>
      </w:r>
      <w:r w:rsidR="00586FD9">
        <w:rPr>
          <w:rFonts w:ascii="Arial" w:eastAsia="Times New Roman" w:hAnsi="Arial" w:cs="Arial"/>
          <w:color w:val="000000" w:themeColor="text1"/>
          <w:kern w:val="22"/>
          <w:sz w:val="22"/>
          <w:szCs w:val="22"/>
          <w:lang w:val="en-GB" w:eastAsia="ja-JP"/>
        </w:rPr>
        <w:t>eal-life contexts</w:t>
      </w:r>
      <w:r>
        <w:rPr>
          <w:rFonts w:ascii="Arial" w:eastAsia="Times New Roman" w:hAnsi="Arial" w:cs="Arial"/>
          <w:color w:val="000000" w:themeColor="text1"/>
          <w:kern w:val="22"/>
          <w:sz w:val="22"/>
          <w:szCs w:val="22"/>
          <w:lang w:val="en-GB" w:eastAsia="ja-JP"/>
        </w:rPr>
        <w:t xml:space="preserve"> involving chemical concepts may be explored </w:t>
      </w:r>
      <w:r w:rsidR="00E92959">
        <w:rPr>
          <w:rFonts w:ascii="Arial" w:eastAsia="Times New Roman" w:hAnsi="Arial" w:cs="Arial"/>
          <w:color w:val="000000" w:themeColor="text1"/>
          <w:kern w:val="22"/>
          <w:sz w:val="22"/>
          <w:szCs w:val="22"/>
          <w:lang w:val="en-GB" w:eastAsia="ja-JP"/>
        </w:rPr>
        <w:t xml:space="preserve">in all units of the </w:t>
      </w:r>
      <w:r w:rsidR="00E92959" w:rsidRPr="00E92959">
        <w:rPr>
          <w:rFonts w:ascii="Arial" w:eastAsia="Times New Roman" w:hAnsi="Arial" w:cs="Arial"/>
          <w:i/>
          <w:iCs/>
          <w:color w:val="000000" w:themeColor="text1"/>
          <w:kern w:val="22"/>
          <w:sz w:val="22"/>
          <w:szCs w:val="22"/>
          <w:lang w:val="en-GB" w:eastAsia="ja-JP"/>
        </w:rPr>
        <w:t>VCE Chemistry Study Design</w:t>
      </w:r>
      <w:r w:rsidR="00E92959">
        <w:rPr>
          <w:rFonts w:ascii="Arial" w:eastAsia="Times New Roman" w:hAnsi="Arial" w:cs="Arial"/>
          <w:color w:val="000000" w:themeColor="text1"/>
          <w:kern w:val="22"/>
          <w:sz w:val="22"/>
          <w:szCs w:val="22"/>
          <w:lang w:val="en-GB" w:eastAsia="ja-JP"/>
        </w:rPr>
        <w:t xml:space="preserve"> by considering</w:t>
      </w:r>
      <w:r>
        <w:rPr>
          <w:rFonts w:ascii="Arial" w:eastAsia="Times New Roman" w:hAnsi="Arial" w:cs="Arial"/>
          <w:color w:val="000000" w:themeColor="text1"/>
          <w:kern w:val="22"/>
          <w:sz w:val="22"/>
          <w:szCs w:val="22"/>
          <w:lang w:val="en-GB" w:eastAsia="ja-JP"/>
        </w:rPr>
        <w:t xml:space="preserve"> </w:t>
      </w:r>
      <w:r w:rsidR="00AA0395">
        <w:rPr>
          <w:rFonts w:ascii="Arial" w:eastAsia="Times New Roman" w:hAnsi="Arial" w:cs="Arial"/>
          <w:color w:val="000000" w:themeColor="text1"/>
          <w:kern w:val="22"/>
          <w:sz w:val="22"/>
          <w:szCs w:val="22"/>
          <w:lang w:val="en-GB" w:eastAsia="ja-JP"/>
        </w:rPr>
        <w:t>the chemical</w:t>
      </w:r>
      <w:r w:rsidR="00560F2B">
        <w:rPr>
          <w:rFonts w:ascii="Arial" w:eastAsia="Times New Roman" w:hAnsi="Arial" w:cs="Arial"/>
          <w:color w:val="000000" w:themeColor="text1"/>
          <w:kern w:val="22"/>
          <w:sz w:val="22"/>
          <w:szCs w:val="22"/>
          <w:lang w:val="en-GB" w:eastAsia="ja-JP"/>
        </w:rPr>
        <w:t>s</w:t>
      </w:r>
      <w:r w:rsidR="00AA0395">
        <w:rPr>
          <w:rFonts w:ascii="Arial" w:eastAsia="Times New Roman" w:hAnsi="Arial" w:cs="Arial"/>
          <w:color w:val="000000" w:themeColor="text1"/>
          <w:kern w:val="22"/>
          <w:sz w:val="22"/>
          <w:szCs w:val="22"/>
          <w:lang w:val="en-GB" w:eastAsia="ja-JP"/>
        </w:rPr>
        <w:t xml:space="preserve"> and processes involved in </w:t>
      </w:r>
      <w:r w:rsidR="006E697E">
        <w:rPr>
          <w:rFonts w:ascii="Arial" w:eastAsia="Times New Roman" w:hAnsi="Arial" w:cs="Arial"/>
          <w:color w:val="000000" w:themeColor="text1"/>
          <w:kern w:val="22"/>
          <w:sz w:val="22"/>
          <w:szCs w:val="22"/>
          <w:lang w:val="en-GB" w:eastAsia="ja-JP"/>
        </w:rPr>
        <w:t xml:space="preserve">producing </w:t>
      </w:r>
      <w:r w:rsidR="00AA0395">
        <w:rPr>
          <w:rFonts w:ascii="Arial" w:eastAsia="Times New Roman" w:hAnsi="Arial" w:cs="Arial"/>
          <w:color w:val="000000" w:themeColor="text1"/>
          <w:kern w:val="22"/>
          <w:sz w:val="22"/>
          <w:szCs w:val="22"/>
          <w:lang w:val="en-GB" w:eastAsia="ja-JP"/>
        </w:rPr>
        <w:t>food, clothing</w:t>
      </w:r>
      <w:r w:rsidR="006E697E">
        <w:rPr>
          <w:rFonts w:ascii="Arial" w:eastAsia="Times New Roman" w:hAnsi="Arial" w:cs="Arial"/>
          <w:color w:val="000000" w:themeColor="text1"/>
          <w:kern w:val="22"/>
          <w:sz w:val="22"/>
          <w:szCs w:val="22"/>
          <w:lang w:val="en-GB" w:eastAsia="ja-JP"/>
        </w:rPr>
        <w:t xml:space="preserve"> and medicines</w:t>
      </w:r>
      <w:r w:rsidR="00AA0395">
        <w:rPr>
          <w:rFonts w:ascii="Arial" w:eastAsia="Times New Roman" w:hAnsi="Arial" w:cs="Arial"/>
          <w:color w:val="000000" w:themeColor="text1"/>
          <w:kern w:val="22"/>
          <w:sz w:val="22"/>
          <w:szCs w:val="22"/>
          <w:lang w:val="en-GB" w:eastAsia="ja-JP"/>
        </w:rPr>
        <w:t xml:space="preserve">, </w:t>
      </w:r>
      <w:r w:rsidR="006E697E">
        <w:rPr>
          <w:rFonts w:ascii="Arial" w:eastAsia="Times New Roman" w:hAnsi="Arial" w:cs="Arial"/>
          <w:color w:val="000000" w:themeColor="text1"/>
          <w:kern w:val="22"/>
          <w:sz w:val="22"/>
          <w:szCs w:val="22"/>
          <w:lang w:val="en-GB" w:eastAsia="ja-JP"/>
        </w:rPr>
        <w:t xml:space="preserve">and in providing </w:t>
      </w:r>
      <w:r w:rsidR="00AA0395" w:rsidRPr="00AA0395">
        <w:rPr>
          <w:rFonts w:ascii="Arial" w:eastAsia="Times New Roman" w:hAnsi="Arial" w:cs="Arial"/>
          <w:color w:val="000000" w:themeColor="text1"/>
          <w:kern w:val="22"/>
          <w:sz w:val="22"/>
          <w:szCs w:val="22"/>
          <w:lang w:val="en-GB" w:eastAsia="ja-JP"/>
        </w:rPr>
        <w:t>transport</w:t>
      </w:r>
      <w:r w:rsidR="006E697E">
        <w:rPr>
          <w:rFonts w:ascii="Arial" w:eastAsia="Times New Roman" w:hAnsi="Arial" w:cs="Arial"/>
          <w:color w:val="000000" w:themeColor="text1"/>
          <w:kern w:val="22"/>
          <w:sz w:val="22"/>
          <w:szCs w:val="22"/>
          <w:lang w:val="en-GB" w:eastAsia="ja-JP"/>
        </w:rPr>
        <w:t xml:space="preserve"> options</w:t>
      </w:r>
      <w:r w:rsidR="00AA0395" w:rsidRPr="00AA0395">
        <w:rPr>
          <w:rFonts w:ascii="Arial" w:eastAsia="Times New Roman" w:hAnsi="Arial" w:cs="Arial"/>
          <w:color w:val="000000" w:themeColor="text1"/>
          <w:kern w:val="22"/>
          <w:sz w:val="22"/>
          <w:szCs w:val="22"/>
          <w:lang w:val="en-GB" w:eastAsia="ja-JP"/>
        </w:rPr>
        <w:t>, technolog</w:t>
      </w:r>
      <w:r w:rsidR="006E697E">
        <w:rPr>
          <w:rFonts w:ascii="Arial" w:eastAsia="Times New Roman" w:hAnsi="Arial" w:cs="Arial"/>
          <w:color w:val="000000" w:themeColor="text1"/>
          <w:kern w:val="22"/>
          <w:sz w:val="22"/>
          <w:szCs w:val="22"/>
          <w:lang w:val="en-GB" w:eastAsia="ja-JP"/>
        </w:rPr>
        <w:t>y applications</w:t>
      </w:r>
      <w:r w:rsidR="00AA0395">
        <w:rPr>
          <w:rFonts w:ascii="Arial" w:eastAsia="Times New Roman" w:hAnsi="Arial" w:cs="Arial"/>
          <w:color w:val="000000" w:themeColor="text1"/>
          <w:kern w:val="22"/>
          <w:sz w:val="22"/>
          <w:szCs w:val="22"/>
          <w:lang w:val="en-GB" w:eastAsia="ja-JP"/>
        </w:rPr>
        <w:t xml:space="preserve">, and </w:t>
      </w:r>
      <w:r w:rsidR="006E697E">
        <w:rPr>
          <w:rFonts w:ascii="Arial" w:eastAsia="Times New Roman" w:hAnsi="Arial" w:cs="Arial"/>
          <w:color w:val="000000" w:themeColor="text1"/>
          <w:kern w:val="22"/>
          <w:sz w:val="22"/>
          <w:szCs w:val="22"/>
          <w:lang w:val="en-GB" w:eastAsia="ja-JP"/>
        </w:rPr>
        <w:t xml:space="preserve">a reliable </w:t>
      </w:r>
      <w:r w:rsidR="00AA0395">
        <w:rPr>
          <w:rFonts w:ascii="Arial" w:eastAsia="Times New Roman" w:hAnsi="Arial" w:cs="Arial"/>
          <w:color w:val="000000" w:themeColor="text1"/>
          <w:kern w:val="22"/>
          <w:sz w:val="22"/>
          <w:szCs w:val="22"/>
          <w:lang w:val="en-GB" w:eastAsia="ja-JP"/>
        </w:rPr>
        <w:t>energy supply</w:t>
      </w:r>
      <w:r w:rsidR="00586FD9">
        <w:rPr>
          <w:rFonts w:ascii="Arial" w:eastAsia="Times New Roman" w:hAnsi="Arial" w:cs="Arial"/>
          <w:color w:val="000000" w:themeColor="text1"/>
          <w:kern w:val="22"/>
          <w:sz w:val="22"/>
          <w:szCs w:val="22"/>
          <w:lang w:val="en-GB" w:eastAsia="ja-JP"/>
        </w:rPr>
        <w:t xml:space="preserve">. </w:t>
      </w:r>
      <w:r w:rsidR="00AA0395">
        <w:rPr>
          <w:rFonts w:ascii="Arial" w:eastAsia="Times New Roman" w:hAnsi="Arial" w:cs="Arial"/>
          <w:color w:val="000000" w:themeColor="text1"/>
          <w:kern w:val="22"/>
          <w:sz w:val="22"/>
          <w:szCs w:val="22"/>
          <w:lang w:val="en-GB" w:eastAsia="ja-JP"/>
        </w:rPr>
        <w:t>C</w:t>
      </w:r>
      <w:r w:rsidR="00586FD9">
        <w:rPr>
          <w:rFonts w:ascii="Arial" w:eastAsia="Times New Roman" w:hAnsi="Arial" w:cs="Arial"/>
          <w:color w:val="000000" w:themeColor="text1"/>
          <w:kern w:val="22"/>
          <w:sz w:val="22"/>
          <w:szCs w:val="22"/>
          <w:lang w:val="en-GB" w:eastAsia="ja-JP"/>
        </w:rPr>
        <w:t xml:space="preserve">hemical companies often include an explanation of the </w:t>
      </w:r>
      <w:r w:rsidR="00AA0395">
        <w:rPr>
          <w:rFonts w:ascii="Arial" w:eastAsia="Times New Roman" w:hAnsi="Arial" w:cs="Arial"/>
          <w:color w:val="000000" w:themeColor="text1"/>
          <w:kern w:val="22"/>
          <w:sz w:val="22"/>
          <w:szCs w:val="22"/>
          <w:lang w:val="en-GB" w:eastAsia="ja-JP"/>
        </w:rPr>
        <w:t>chemistry behind the development</w:t>
      </w:r>
      <w:r w:rsidR="00586FD9">
        <w:rPr>
          <w:rFonts w:ascii="Arial" w:eastAsia="Times New Roman" w:hAnsi="Arial" w:cs="Arial"/>
          <w:color w:val="000000" w:themeColor="text1"/>
          <w:kern w:val="22"/>
          <w:sz w:val="22"/>
          <w:szCs w:val="22"/>
          <w:lang w:val="en-GB" w:eastAsia="ja-JP"/>
        </w:rPr>
        <w:t xml:space="preserve"> of new materials and processes. Research reports written in student-friendly language</w:t>
      </w:r>
      <w:r w:rsidR="00AA0395">
        <w:rPr>
          <w:rFonts w:ascii="Arial" w:eastAsia="Times New Roman" w:hAnsi="Arial" w:cs="Arial"/>
          <w:color w:val="000000" w:themeColor="text1"/>
          <w:kern w:val="22"/>
          <w:sz w:val="22"/>
          <w:szCs w:val="22"/>
          <w:lang w:val="en-GB" w:eastAsia="ja-JP"/>
        </w:rPr>
        <w:t>, such as those available at</w:t>
      </w:r>
      <w:r w:rsidR="00586FD9">
        <w:rPr>
          <w:rFonts w:ascii="Arial" w:eastAsia="Times New Roman" w:hAnsi="Arial" w:cs="Arial"/>
          <w:color w:val="000000" w:themeColor="text1"/>
          <w:kern w:val="22"/>
          <w:sz w:val="22"/>
          <w:szCs w:val="22"/>
          <w:lang w:val="en-GB" w:eastAsia="ja-JP"/>
        </w:rPr>
        <w:t xml:space="preserve"> </w:t>
      </w:r>
      <w:r w:rsidR="00586FD9" w:rsidRPr="00414A82">
        <w:rPr>
          <w:rFonts w:ascii="Arial" w:eastAsia="Times New Roman" w:hAnsi="Arial" w:cs="Arial"/>
          <w:i/>
          <w:iCs/>
          <w:color w:val="000000" w:themeColor="text1"/>
          <w:kern w:val="22"/>
          <w:sz w:val="22"/>
          <w:szCs w:val="22"/>
          <w:lang w:val="en-GB" w:eastAsia="ja-JP"/>
        </w:rPr>
        <w:t>Science Daily</w:t>
      </w:r>
      <w:r w:rsidR="00AA0395">
        <w:rPr>
          <w:rFonts w:ascii="Arial" w:eastAsia="Times New Roman" w:hAnsi="Arial" w:cs="Arial"/>
          <w:color w:val="000000" w:themeColor="text1"/>
          <w:kern w:val="22"/>
          <w:sz w:val="22"/>
          <w:szCs w:val="22"/>
          <w:lang w:val="en-GB" w:eastAsia="ja-JP"/>
        </w:rPr>
        <w:t xml:space="preserve"> or </w:t>
      </w:r>
      <w:r w:rsidR="00AA0395" w:rsidRPr="00AA0395">
        <w:rPr>
          <w:rFonts w:ascii="Arial" w:eastAsia="Times New Roman" w:hAnsi="Arial" w:cs="Arial"/>
          <w:i/>
          <w:iCs/>
          <w:color w:val="000000" w:themeColor="text1"/>
          <w:kern w:val="22"/>
          <w:sz w:val="22"/>
          <w:szCs w:val="22"/>
          <w:lang w:val="en-GB" w:eastAsia="ja-JP"/>
        </w:rPr>
        <w:t>The Conversation</w:t>
      </w:r>
      <w:r w:rsidR="00AA0395">
        <w:rPr>
          <w:rFonts w:ascii="Arial" w:eastAsia="Times New Roman" w:hAnsi="Arial" w:cs="Arial"/>
          <w:color w:val="000000" w:themeColor="text1"/>
          <w:kern w:val="22"/>
          <w:sz w:val="22"/>
          <w:szCs w:val="22"/>
          <w:lang w:val="en-GB" w:eastAsia="ja-JP"/>
        </w:rPr>
        <w:t xml:space="preserve"> </w:t>
      </w:r>
      <w:r w:rsidR="00560F2B">
        <w:rPr>
          <w:rFonts w:ascii="Arial" w:eastAsia="Times New Roman" w:hAnsi="Arial" w:cs="Arial"/>
          <w:color w:val="000000" w:themeColor="text1"/>
          <w:kern w:val="22"/>
          <w:sz w:val="22"/>
          <w:szCs w:val="22"/>
          <w:lang w:val="en-GB" w:eastAsia="ja-JP"/>
        </w:rPr>
        <w:t xml:space="preserve">enable provide rich sources of stimulus material that can be used to explore chemical knowledge and different methodologies for solving problems and answering questions of interest. </w:t>
      </w:r>
    </w:p>
    <w:p w14:paraId="15B65D05" w14:textId="063797C0" w:rsidR="00380261" w:rsidRDefault="00560F2B" w:rsidP="00586FD9">
      <w:pPr>
        <w:pStyle w:val="Heading1"/>
        <w:shd w:val="clear" w:color="auto" w:fill="FFFFFF"/>
        <w:spacing w:before="0"/>
        <w:rPr>
          <w:rFonts w:ascii="Arial" w:eastAsia="Times New Roman" w:hAnsi="Arial" w:cs="Arial"/>
          <w:color w:val="000000" w:themeColor="text1"/>
          <w:kern w:val="22"/>
          <w:sz w:val="22"/>
          <w:szCs w:val="22"/>
          <w:lang w:val="en-GB" w:eastAsia="ja-JP"/>
        </w:rPr>
      </w:pPr>
      <w:r>
        <w:rPr>
          <w:rFonts w:ascii="Arial" w:eastAsia="Times New Roman" w:hAnsi="Arial" w:cs="Arial"/>
          <w:color w:val="000000" w:themeColor="text1"/>
          <w:kern w:val="22"/>
          <w:sz w:val="22"/>
          <w:szCs w:val="22"/>
          <w:lang w:val="en-GB" w:eastAsia="ja-JP"/>
        </w:rPr>
        <w:t>Teachers should select and discuss articles relevant to the area of study to support the development of students’ science literacy as well as their scientific literacy</w:t>
      </w:r>
      <w:r w:rsidR="00E92959">
        <w:rPr>
          <w:rFonts w:ascii="Arial" w:eastAsia="Times New Roman" w:hAnsi="Arial" w:cs="Arial"/>
          <w:color w:val="000000" w:themeColor="text1"/>
          <w:kern w:val="22"/>
          <w:sz w:val="22"/>
          <w:szCs w:val="22"/>
          <w:lang w:val="en-GB" w:eastAsia="ja-JP"/>
        </w:rPr>
        <w:t xml:space="preserve"> skills</w:t>
      </w:r>
      <w:r w:rsidR="00325841">
        <w:rPr>
          <w:rFonts w:ascii="Arial" w:eastAsia="Times New Roman" w:hAnsi="Arial" w:cs="Arial"/>
          <w:color w:val="000000" w:themeColor="text1"/>
          <w:kern w:val="22"/>
          <w:sz w:val="22"/>
          <w:szCs w:val="22"/>
          <w:lang w:val="en-GB" w:eastAsia="ja-JP"/>
        </w:rPr>
        <w:t>.</w:t>
      </w:r>
    </w:p>
    <w:p w14:paraId="3F53893D" w14:textId="1B0C4145" w:rsidR="00325841" w:rsidRDefault="00325841" w:rsidP="00325841">
      <w:pPr>
        <w:spacing w:after="0"/>
        <w:rPr>
          <w:rFonts w:ascii="Arial" w:hAnsi="Arial"/>
        </w:rPr>
      </w:pPr>
      <w:r>
        <w:rPr>
          <w:rFonts w:ascii="Arial" w:hAnsi="Arial"/>
        </w:rPr>
        <w:t>Examples of relevant materials across Units 1 and 2 include:</w:t>
      </w:r>
    </w:p>
    <w:p w14:paraId="02C4C434" w14:textId="77777777" w:rsidR="00325841" w:rsidRPr="00516B63" w:rsidRDefault="00325841" w:rsidP="00325841">
      <w:pPr>
        <w:pStyle w:val="ListParagraph"/>
        <w:numPr>
          <w:ilvl w:val="0"/>
          <w:numId w:val="17"/>
        </w:numPr>
        <w:spacing w:after="0"/>
        <w:rPr>
          <w:rFonts w:ascii="Arial" w:hAnsi="Arial"/>
        </w:rPr>
      </w:pPr>
      <w:r w:rsidRPr="00516B63">
        <w:rPr>
          <w:rFonts w:ascii="Arial" w:hAnsi="Arial"/>
        </w:rPr>
        <w:t xml:space="preserve">The chemistry of ochres (Unit 1 Area of </w:t>
      </w:r>
      <w:r>
        <w:rPr>
          <w:rFonts w:ascii="Arial" w:hAnsi="Arial"/>
        </w:rPr>
        <w:t>S</w:t>
      </w:r>
      <w:r w:rsidRPr="00516B63">
        <w:rPr>
          <w:rFonts w:ascii="Arial" w:hAnsi="Arial"/>
        </w:rPr>
        <w:t xml:space="preserve">tudy 1): </w:t>
      </w:r>
    </w:p>
    <w:p w14:paraId="51A7A69A" w14:textId="77777777" w:rsidR="00325841" w:rsidRPr="00516B63" w:rsidRDefault="00325841" w:rsidP="00325841">
      <w:pPr>
        <w:pStyle w:val="ListParagraph"/>
        <w:numPr>
          <w:ilvl w:val="0"/>
          <w:numId w:val="18"/>
        </w:numPr>
        <w:spacing w:after="0"/>
        <w:rPr>
          <w:rFonts w:ascii="Arial" w:hAnsi="Arial" w:cs="Arial"/>
        </w:rPr>
      </w:pPr>
      <w:r w:rsidRPr="00516B63">
        <w:rPr>
          <w:rFonts w:ascii="Arial" w:hAnsi="Arial"/>
        </w:rPr>
        <w:t xml:space="preserve">Hunting for ochre: </w:t>
      </w:r>
      <w:hyperlink r:id="rId8" w:history="1">
        <w:r w:rsidRPr="00516B63">
          <w:rPr>
            <w:rStyle w:val="Hyperlink"/>
            <w:rFonts w:ascii="Arial" w:hAnsi="Arial" w:cs="Arial"/>
          </w:rPr>
          <w:t>https://www.youtube.com/watch?v=HYvqknUT8IY</w:t>
        </w:r>
      </w:hyperlink>
      <w:r w:rsidRPr="00516B63">
        <w:rPr>
          <w:rFonts w:ascii="Arial" w:hAnsi="Arial" w:cs="Arial"/>
        </w:rPr>
        <w:t xml:space="preserve"> </w:t>
      </w:r>
    </w:p>
    <w:p w14:paraId="27AF4621" w14:textId="77777777" w:rsidR="00325841" w:rsidRPr="0004079A" w:rsidRDefault="00325841" w:rsidP="00325841">
      <w:pPr>
        <w:pStyle w:val="Heading1"/>
        <w:numPr>
          <w:ilvl w:val="0"/>
          <w:numId w:val="18"/>
        </w:numPr>
        <w:shd w:val="clear" w:color="auto" w:fill="F9F9F9"/>
        <w:spacing w:before="0"/>
        <w:rPr>
          <w:rFonts w:ascii="Arial" w:hAnsi="Arial" w:cs="Arial"/>
          <w:color w:val="030303"/>
          <w:sz w:val="22"/>
          <w:szCs w:val="22"/>
        </w:rPr>
      </w:pPr>
      <w:proofErr w:type="spellStart"/>
      <w:r w:rsidRPr="0004079A">
        <w:rPr>
          <w:rFonts w:ascii="Arial" w:hAnsi="Arial" w:cs="Arial"/>
          <w:sz w:val="22"/>
          <w:szCs w:val="22"/>
        </w:rPr>
        <w:t>Y</w:t>
      </w:r>
      <w:r w:rsidRPr="0004079A">
        <w:rPr>
          <w:rFonts w:ascii="Arial" w:hAnsi="Arial" w:cs="Arial"/>
          <w:color w:val="030303"/>
          <w:sz w:val="22"/>
          <w:szCs w:val="22"/>
        </w:rPr>
        <w:t>almarralpana</w:t>
      </w:r>
      <w:proofErr w:type="spellEnd"/>
      <w:r w:rsidRPr="0004079A">
        <w:rPr>
          <w:rFonts w:ascii="Arial" w:hAnsi="Arial" w:cs="Arial"/>
          <w:color w:val="030303"/>
          <w:sz w:val="22"/>
          <w:szCs w:val="22"/>
        </w:rPr>
        <w:t xml:space="preserve"> Ochre Pit</w:t>
      </w:r>
      <w:r>
        <w:t xml:space="preserve"> </w:t>
      </w:r>
      <w:hyperlink r:id="rId9" w:history="1">
        <w:r w:rsidRPr="00593ADC">
          <w:rPr>
            <w:rStyle w:val="Hyperlink"/>
            <w:rFonts w:ascii="Arial" w:hAnsi="Arial" w:cs="Arial"/>
            <w:sz w:val="22"/>
            <w:szCs w:val="22"/>
          </w:rPr>
          <w:t>https://www.youtube.com/watch?v=Mgj4FMkH-xw</w:t>
        </w:r>
      </w:hyperlink>
      <w:r w:rsidRPr="0004079A">
        <w:rPr>
          <w:rFonts w:ascii="Arial" w:hAnsi="Arial" w:cs="Arial"/>
          <w:sz w:val="22"/>
          <w:szCs w:val="22"/>
        </w:rPr>
        <w:t xml:space="preserve">  </w:t>
      </w:r>
    </w:p>
    <w:p w14:paraId="0A2224DA" w14:textId="77777777" w:rsidR="00325841" w:rsidRDefault="00325841" w:rsidP="00325841">
      <w:pPr>
        <w:pStyle w:val="ListParagraph"/>
        <w:numPr>
          <w:ilvl w:val="0"/>
          <w:numId w:val="17"/>
        </w:numPr>
        <w:spacing w:after="0"/>
        <w:rPr>
          <w:rFonts w:ascii="Arial" w:hAnsi="Arial"/>
        </w:rPr>
      </w:pPr>
      <w:r w:rsidRPr="00516B63">
        <w:rPr>
          <w:rFonts w:ascii="Arial" w:hAnsi="Arial"/>
        </w:rPr>
        <w:t>Microplastics</w:t>
      </w:r>
      <w:r>
        <w:rPr>
          <w:rFonts w:ascii="Arial" w:hAnsi="Arial"/>
        </w:rPr>
        <w:t xml:space="preserve"> (Unit 1 Area of Study 2)</w:t>
      </w:r>
      <w:r w:rsidRPr="00516B63">
        <w:rPr>
          <w:rFonts w:ascii="Arial" w:hAnsi="Arial"/>
        </w:rPr>
        <w:t>:</w:t>
      </w:r>
    </w:p>
    <w:p w14:paraId="5AEC6FE6" w14:textId="5AF6D0BD" w:rsidR="00325841" w:rsidRDefault="00325841" w:rsidP="00325841">
      <w:pPr>
        <w:pStyle w:val="ListParagraph"/>
        <w:numPr>
          <w:ilvl w:val="0"/>
          <w:numId w:val="18"/>
        </w:numPr>
        <w:spacing w:after="0"/>
        <w:rPr>
          <w:rFonts w:ascii="Arial" w:hAnsi="Arial"/>
        </w:rPr>
      </w:pPr>
      <w:r>
        <w:rPr>
          <w:rFonts w:ascii="Arial" w:hAnsi="Arial"/>
        </w:rPr>
        <w:t xml:space="preserve">Microplastics in groundwater: </w:t>
      </w:r>
      <w:hyperlink r:id="rId10" w:history="1">
        <w:r w:rsidRPr="00593ADC">
          <w:rPr>
            <w:rStyle w:val="Hyperlink"/>
            <w:rFonts w:ascii="Arial" w:hAnsi="Arial"/>
          </w:rPr>
          <w:t>https://www.sciencedirect.com/science/article/abs/pii/S0048969722009433</w:t>
        </w:r>
      </w:hyperlink>
    </w:p>
    <w:p w14:paraId="3B8DA6F1" w14:textId="77777777" w:rsidR="00325841" w:rsidRDefault="00325841" w:rsidP="00325841">
      <w:pPr>
        <w:pStyle w:val="ListParagraph"/>
        <w:numPr>
          <w:ilvl w:val="0"/>
          <w:numId w:val="18"/>
        </w:numPr>
        <w:spacing w:after="0"/>
        <w:rPr>
          <w:rFonts w:ascii="Arial" w:hAnsi="Arial"/>
        </w:rPr>
      </w:pPr>
      <w:r>
        <w:rPr>
          <w:rFonts w:ascii="Arial" w:hAnsi="Arial"/>
        </w:rPr>
        <w:t xml:space="preserve">Microplastics in the ocean: </w:t>
      </w:r>
      <w:hyperlink r:id="rId11" w:history="1">
        <w:r w:rsidRPr="00593ADC">
          <w:rPr>
            <w:rStyle w:val="Hyperlink"/>
            <w:rFonts w:ascii="Arial" w:hAnsi="Arial"/>
          </w:rPr>
          <w:t>https://www.sciencedaily.com/releases/2021/10/211027122120.htm</w:t>
        </w:r>
      </w:hyperlink>
      <w:r>
        <w:rPr>
          <w:rFonts w:ascii="Arial" w:hAnsi="Arial"/>
        </w:rPr>
        <w:t xml:space="preserve"> </w:t>
      </w:r>
    </w:p>
    <w:p w14:paraId="444A43F7" w14:textId="77777777" w:rsidR="00325841" w:rsidRPr="00D601F4" w:rsidRDefault="00325841" w:rsidP="00325841">
      <w:pPr>
        <w:pStyle w:val="ListParagraph"/>
        <w:numPr>
          <w:ilvl w:val="0"/>
          <w:numId w:val="17"/>
        </w:numPr>
        <w:spacing w:after="0"/>
        <w:rPr>
          <w:rFonts w:ascii="Arial" w:hAnsi="Arial"/>
        </w:rPr>
      </w:pPr>
      <w:r>
        <w:rPr>
          <w:rFonts w:ascii="Arial" w:hAnsi="Arial"/>
        </w:rPr>
        <w:lastRenderedPageBreak/>
        <w:t>Acid rain (Unit 2 Area of Study 1)</w:t>
      </w:r>
      <w:r w:rsidRPr="00516B63">
        <w:rPr>
          <w:rFonts w:ascii="Arial" w:hAnsi="Arial"/>
        </w:rPr>
        <w:t>:</w:t>
      </w:r>
    </w:p>
    <w:p w14:paraId="701E4174" w14:textId="77777777" w:rsidR="00325841" w:rsidRDefault="00325841" w:rsidP="00325841">
      <w:pPr>
        <w:pStyle w:val="ListParagraph"/>
        <w:numPr>
          <w:ilvl w:val="0"/>
          <w:numId w:val="18"/>
        </w:numPr>
        <w:spacing w:after="0"/>
        <w:rPr>
          <w:rFonts w:ascii="Arial" w:hAnsi="Arial"/>
        </w:rPr>
      </w:pPr>
      <w:r>
        <w:rPr>
          <w:rFonts w:ascii="Arial" w:hAnsi="Arial"/>
        </w:rPr>
        <w:t xml:space="preserve">What is acid rain? </w:t>
      </w:r>
      <w:hyperlink r:id="rId12" w:history="1">
        <w:r w:rsidRPr="00593ADC">
          <w:rPr>
            <w:rStyle w:val="Hyperlink"/>
            <w:rFonts w:ascii="Arial" w:hAnsi="Arial"/>
          </w:rPr>
          <w:t>https://www.nationalgeographic.com/environment/article/acid-rain</w:t>
        </w:r>
      </w:hyperlink>
      <w:r>
        <w:rPr>
          <w:rFonts w:ascii="Arial" w:hAnsi="Arial"/>
        </w:rPr>
        <w:t xml:space="preserve"> </w:t>
      </w:r>
    </w:p>
    <w:p w14:paraId="53C20077" w14:textId="77777777" w:rsidR="00325841" w:rsidRPr="00D601F4" w:rsidRDefault="00325841" w:rsidP="00325841">
      <w:pPr>
        <w:pStyle w:val="ListParagraph"/>
        <w:numPr>
          <w:ilvl w:val="0"/>
          <w:numId w:val="17"/>
        </w:numPr>
        <w:spacing w:after="0"/>
        <w:rPr>
          <w:rFonts w:ascii="Arial" w:hAnsi="Arial"/>
        </w:rPr>
      </w:pPr>
      <w:r>
        <w:rPr>
          <w:rFonts w:ascii="Arial" w:hAnsi="Arial"/>
        </w:rPr>
        <w:t>Enhanced greenhouse effect (</w:t>
      </w:r>
      <w:r w:rsidRPr="00D601F4">
        <w:rPr>
          <w:rFonts w:ascii="Arial" w:hAnsi="Arial"/>
        </w:rPr>
        <w:t xml:space="preserve">Unit </w:t>
      </w:r>
      <w:r>
        <w:rPr>
          <w:rFonts w:ascii="Arial" w:hAnsi="Arial"/>
        </w:rPr>
        <w:t>2</w:t>
      </w:r>
      <w:r w:rsidRPr="00D601F4">
        <w:rPr>
          <w:rFonts w:ascii="Arial" w:hAnsi="Arial"/>
        </w:rPr>
        <w:t xml:space="preserve"> Area of Study </w:t>
      </w:r>
      <w:r>
        <w:rPr>
          <w:rFonts w:ascii="Arial" w:hAnsi="Arial"/>
        </w:rPr>
        <w:t>2</w:t>
      </w:r>
      <w:r w:rsidRPr="00D601F4">
        <w:rPr>
          <w:rFonts w:ascii="Arial" w:hAnsi="Arial"/>
        </w:rPr>
        <w:t>):</w:t>
      </w:r>
    </w:p>
    <w:p w14:paraId="5498C2DA" w14:textId="77777777" w:rsidR="00325841" w:rsidRDefault="00325841" w:rsidP="00325841">
      <w:pPr>
        <w:pStyle w:val="ListParagraph"/>
        <w:numPr>
          <w:ilvl w:val="0"/>
          <w:numId w:val="18"/>
        </w:numPr>
        <w:spacing w:after="0"/>
        <w:rPr>
          <w:rFonts w:ascii="Arial" w:hAnsi="Arial"/>
        </w:rPr>
      </w:pPr>
      <w:r>
        <w:rPr>
          <w:rFonts w:ascii="Arial" w:hAnsi="Arial"/>
        </w:rPr>
        <w:t xml:space="preserve">The greenhouse effect:  </w:t>
      </w:r>
      <w:hyperlink r:id="rId13" w:history="1">
        <w:r w:rsidRPr="00593ADC">
          <w:rPr>
            <w:rStyle w:val="Hyperlink"/>
            <w:rFonts w:ascii="Arial" w:hAnsi="Arial"/>
          </w:rPr>
          <w:t>https://www.bgs.ac.uk/discovering-geology/climate-change/how-does-the-greenhouse-effect-work/</w:t>
        </w:r>
      </w:hyperlink>
      <w:r>
        <w:rPr>
          <w:rFonts w:ascii="Arial" w:hAnsi="Arial"/>
        </w:rPr>
        <w:t xml:space="preserve"> </w:t>
      </w:r>
    </w:p>
    <w:p w14:paraId="19D70A73" w14:textId="77777777" w:rsidR="00325841" w:rsidRDefault="00325841" w:rsidP="00325841">
      <w:pPr>
        <w:spacing w:after="0"/>
        <w:rPr>
          <w:rFonts w:ascii="Arial" w:hAnsi="Arial"/>
        </w:rPr>
      </w:pPr>
    </w:p>
    <w:p w14:paraId="2566DFDB" w14:textId="5867E5B2" w:rsidR="00E92959" w:rsidRDefault="00E92959" w:rsidP="00E92959">
      <w:pPr>
        <w:spacing w:after="0"/>
        <w:rPr>
          <w:rFonts w:ascii="Arial" w:hAnsi="Arial"/>
        </w:rPr>
      </w:pPr>
      <w:r>
        <w:rPr>
          <w:rFonts w:ascii="Arial" w:hAnsi="Arial"/>
        </w:rPr>
        <w:t xml:space="preserve">Case studies are also useful in considering real-life chemistry contexts, for example, the Sudbury case study at </w:t>
      </w:r>
      <w:hyperlink r:id="rId14" w:history="1">
        <w:r w:rsidRPr="00593ADC">
          <w:rPr>
            <w:rStyle w:val="Hyperlink"/>
            <w:rFonts w:ascii="Arial" w:hAnsi="Arial"/>
          </w:rPr>
          <w:t>https://theconversation.com/what-mining-oil-and-gas-industries-can-learn-from-sudbury-the-city-that-went-from-major-polluter-to-thriving-environment-165595</w:t>
        </w:r>
      </w:hyperlink>
      <w:r>
        <w:rPr>
          <w:rFonts w:ascii="Arial" w:hAnsi="Arial"/>
        </w:rPr>
        <w:t xml:space="preserve"> is relevant to Unit 1 Area of Study 2 in terms of acid rain effects and how one city took action to ‘clean up’ its environment.</w:t>
      </w:r>
    </w:p>
    <w:p w14:paraId="6F4A4118" w14:textId="77777777" w:rsidR="00E92959" w:rsidRDefault="00E92959" w:rsidP="00E92959">
      <w:pPr>
        <w:spacing w:after="0"/>
        <w:rPr>
          <w:rFonts w:ascii="Arial" w:hAnsi="Arial"/>
        </w:rPr>
      </w:pPr>
    </w:p>
    <w:p w14:paraId="092CE909" w14:textId="76A6925F" w:rsidR="00560F2B" w:rsidRPr="00560F2B" w:rsidRDefault="00325841" w:rsidP="00E92959">
      <w:pPr>
        <w:spacing w:after="0"/>
        <w:rPr>
          <w:rFonts w:ascii="Arial" w:hAnsi="Arial" w:cs="Arial"/>
          <w:lang w:val="en-GB" w:eastAsia="ja-JP"/>
        </w:rPr>
      </w:pPr>
      <w:r>
        <w:rPr>
          <w:rFonts w:ascii="Arial" w:hAnsi="Arial"/>
        </w:rPr>
        <w:t xml:space="preserve">Teachers should discuss applications in terms of the relevant chemistry. In some cases, the chemistry is not published for copyright reasons, for example, the development of CSIRO’s topcoat reactivation technology </w:t>
      </w:r>
      <w:hyperlink r:id="rId15" w:history="1">
        <w:r w:rsidRPr="00593ADC">
          <w:rPr>
            <w:rStyle w:val="Hyperlink"/>
            <w:rFonts w:ascii="Arial" w:hAnsi="Arial"/>
          </w:rPr>
          <w:t>https://csiropedia.csiro.au/paintbond-a-spray-on-topcoat-for-aircraft/</w:t>
        </w:r>
      </w:hyperlink>
      <w:r>
        <w:rPr>
          <w:rFonts w:ascii="Arial" w:hAnsi="Arial"/>
        </w:rPr>
        <w:t xml:space="preserve">. Discussions of the applications of chemical concepts in real-life contexts models for students what will be expected in the assessment task.  </w:t>
      </w:r>
      <w:r w:rsidR="00560F2B">
        <w:rPr>
          <w:rStyle w:val="Strong"/>
          <w:rFonts w:ascii="Arial" w:hAnsi="Arial" w:cs="Arial"/>
          <w:b w:val="0"/>
          <w:bCs w:val="0"/>
          <w:color w:val="383838"/>
          <w:bdr w:val="none" w:sz="0" w:space="0" w:color="auto" w:frame="1"/>
        </w:rPr>
        <w:t xml:space="preserve">Such discussions should precede the assessment task that requires students to produce </w:t>
      </w:r>
      <w:r w:rsidR="00560F2B">
        <w:rPr>
          <w:rFonts w:ascii="Arial" w:eastAsia="Times New Roman" w:hAnsi="Arial" w:cs="Arial"/>
          <w:color w:val="000000" w:themeColor="text1"/>
          <w:kern w:val="22"/>
          <w:lang w:val="en-GB" w:eastAsia="ja-JP"/>
        </w:rPr>
        <w:t>a ‘report of an application of chemistry to a real-life context’.</w:t>
      </w:r>
    </w:p>
    <w:p w14:paraId="0D4C35D0" w14:textId="2467678F" w:rsidR="00EF7902" w:rsidRDefault="00EF7902">
      <w:pPr>
        <w:rPr>
          <w:rFonts w:ascii="Arial" w:eastAsia="Times New Roman" w:hAnsi="Arial" w:cs="Arial"/>
          <w:b/>
          <w:bCs/>
          <w:color w:val="000000" w:themeColor="text1"/>
          <w:kern w:val="22"/>
          <w:sz w:val="24"/>
          <w:szCs w:val="24"/>
          <w:lang w:val="en-GB" w:eastAsia="ja-JP"/>
        </w:rPr>
      </w:pPr>
    </w:p>
    <w:p w14:paraId="6B3DF3E6" w14:textId="03772828" w:rsidR="00765EB7" w:rsidRPr="00390005" w:rsidRDefault="00765EB7" w:rsidP="00765EB7">
      <w:pPr>
        <w:spacing w:after="0"/>
        <w:rPr>
          <w:rFonts w:ascii="Arial" w:eastAsia="Times New Roman" w:hAnsi="Arial" w:cs="Arial"/>
          <w:b/>
          <w:bCs/>
          <w:color w:val="000000" w:themeColor="text1"/>
          <w:kern w:val="22"/>
          <w:sz w:val="24"/>
          <w:szCs w:val="24"/>
          <w:lang w:val="en-GB" w:eastAsia="ja-JP"/>
        </w:rPr>
      </w:pPr>
      <w:r w:rsidRPr="00390005">
        <w:rPr>
          <w:rFonts w:ascii="Arial" w:eastAsia="Times New Roman" w:hAnsi="Arial" w:cs="Arial"/>
          <w:b/>
          <w:bCs/>
          <w:color w:val="000000" w:themeColor="text1"/>
          <w:kern w:val="22"/>
          <w:sz w:val="24"/>
          <w:szCs w:val="24"/>
          <w:lang w:val="en-GB" w:eastAsia="ja-JP"/>
        </w:rPr>
        <w:t xml:space="preserve">Scope of the </w:t>
      </w:r>
      <w:r w:rsidR="00594C0C">
        <w:rPr>
          <w:rFonts w:ascii="Arial" w:eastAsia="Times New Roman" w:hAnsi="Arial" w:cs="Arial"/>
          <w:b/>
          <w:bCs/>
          <w:color w:val="000000" w:themeColor="text1"/>
          <w:kern w:val="22"/>
          <w:sz w:val="24"/>
          <w:szCs w:val="24"/>
          <w:lang w:val="en-GB" w:eastAsia="ja-JP"/>
        </w:rPr>
        <w:t xml:space="preserve">sample </w:t>
      </w:r>
      <w:r w:rsidR="007101F9">
        <w:rPr>
          <w:rFonts w:ascii="Arial" w:eastAsia="Times New Roman" w:hAnsi="Arial" w:cs="Arial"/>
          <w:b/>
          <w:bCs/>
          <w:color w:val="000000" w:themeColor="text1"/>
          <w:kern w:val="22"/>
          <w:sz w:val="24"/>
          <w:szCs w:val="24"/>
          <w:lang w:val="en-GB" w:eastAsia="ja-JP"/>
        </w:rPr>
        <w:t xml:space="preserve">assessment </w:t>
      </w:r>
      <w:r w:rsidRPr="00390005">
        <w:rPr>
          <w:rFonts w:ascii="Arial" w:eastAsia="Times New Roman" w:hAnsi="Arial" w:cs="Arial"/>
          <w:b/>
          <w:bCs/>
          <w:color w:val="000000" w:themeColor="text1"/>
          <w:kern w:val="22"/>
          <w:sz w:val="24"/>
          <w:szCs w:val="24"/>
          <w:lang w:val="en-GB" w:eastAsia="ja-JP"/>
        </w:rPr>
        <w:t>task</w:t>
      </w:r>
      <w:r w:rsidR="00594C0C">
        <w:rPr>
          <w:rFonts w:ascii="Arial" w:eastAsia="Times New Roman" w:hAnsi="Arial" w:cs="Arial"/>
          <w:b/>
          <w:bCs/>
          <w:color w:val="000000" w:themeColor="text1"/>
          <w:kern w:val="22"/>
          <w:sz w:val="24"/>
          <w:szCs w:val="24"/>
          <w:lang w:val="en-GB" w:eastAsia="ja-JP"/>
        </w:rPr>
        <w:t>s</w:t>
      </w:r>
    </w:p>
    <w:p w14:paraId="1C7DFD37" w14:textId="77777777" w:rsidR="005E52DE" w:rsidRDefault="005E52DE" w:rsidP="00765EB7">
      <w:pPr>
        <w:spacing w:after="0"/>
        <w:rPr>
          <w:rFonts w:ascii="Arial" w:eastAsia="Times New Roman" w:hAnsi="Arial" w:cs="Arial"/>
          <w:color w:val="000000" w:themeColor="text1"/>
          <w:kern w:val="22"/>
          <w:lang w:val="en-GB" w:eastAsia="ja-JP"/>
        </w:rPr>
      </w:pPr>
    </w:p>
    <w:p w14:paraId="02445787" w14:textId="78422478" w:rsidR="004C2DDE" w:rsidRPr="005E52DE" w:rsidRDefault="005E52DE" w:rsidP="00765EB7">
      <w:pPr>
        <w:spacing w:after="0"/>
        <w:rPr>
          <w:rFonts w:ascii="Arial" w:eastAsia="Times New Roman" w:hAnsi="Arial" w:cs="Arial"/>
          <w:color w:val="000000" w:themeColor="text1"/>
          <w:kern w:val="22"/>
          <w:lang w:val="en-GB" w:eastAsia="ja-JP"/>
        </w:rPr>
      </w:pPr>
      <w:r w:rsidRPr="005E52DE">
        <w:rPr>
          <w:rFonts w:ascii="Arial" w:eastAsia="Times New Roman" w:hAnsi="Arial" w:cs="Arial"/>
          <w:color w:val="000000" w:themeColor="text1"/>
          <w:kern w:val="22"/>
          <w:lang w:val="en-GB" w:eastAsia="ja-JP"/>
        </w:rPr>
        <w:t>Students should be given clear instructions prior to undertaking an assessment task. If an assessment rubric is used, such as the one included at the end of this document, it should be provided to students before the assessment task.</w:t>
      </w:r>
    </w:p>
    <w:p w14:paraId="2F05F7F1" w14:textId="77777777" w:rsidR="005E52DE" w:rsidRDefault="005E52DE" w:rsidP="00765EB7">
      <w:pPr>
        <w:spacing w:after="0"/>
        <w:rPr>
          <w:rFonts w:ascii="Arial" w:eastAsia="Times New Roman" w:hAnsi="Arial" w:cs="Arial"/>
          <w:b/>
          <w:bCs/>
          <w:i/>
          <w:iCs/>
          <w:color w:val="000000" w:themeColor="text1"/>
          <w:kern w:val="22"/>
          <w:lang w:val="en-GB" w:eastAsia="ja-JP"/>
        </w:rPr>
      </w:pPr>
    </w:p>
    <w:p w14:paraId="77D67421" w14:textId="43806094" w:rsidR="00594C0C" w:rsidRPr="00594C0C" w:rsidRDefault="00594C0C" w:rsidP="00765EB7">
      <w:pPr>
        <w:spacing w:after="0"/>
        <w:rPr>
          <w:rFonts w:ascii="Arial" w:eastAsia="Times New Roman" w:hAnsi="Arial" w:cs="Arial"/>
          <w:b/>
          <w:bCs/>
          <w:i/>
          <w:iCs/>
          <w:color w:val="000000" w:themeColor="text1"/>
          <w:kern w:val="22"/>
          <w:lang w:val="en-GB" w:eastAsia="ja-JP"/>
        </w:rPr>
      </w:pPr>
      <w:r w:rsidRPr="00594C0C">
        <w:rPr>
          <w:rFonts w:ascii="Arial" w:eastAsia="Times New Roman" w:hAnsi="Arial" w:cs="Arial"/>
          <w:b/>
          <w:bCs/>
          <w:i/>
          <w:iCs/>
          <w:color w:val="000000" w:themeColor="text1"/>
          <w:kern w:val="22"/>
          <w:lang w:val="en-GB" w:eastAsia="ja-JP"/>
        </w:rPr>
        <w:t>Sample assessment task 1</w:t>
      </w:r>
    </w:p>
    <w:p w14:paraId="10B9D50E" w14:textId="7D13BA4E" w:rsidR="00765EB7" w:rsidRDefault="00390005" w:rsidP="005E52DE">
      <w:p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Students were </w:t>
      </w:r>
      <w:r w:rsidR="005E52DE">
        <w:rPr>
          <w:rFonts w:ascii="Arial" w:eastAsia="Times New Roman" w:hAnsi="Arial" w:cs="Arial"/>
          <w:color w:val="000000" w:themeColor="text1"/>
          <w:kern w:val="22"/>
          <w:lang w:val="en-GB" w:eastAsia="ja-JP"/>
        </w:rPr>
        <w:t xml:space="preserve">presented with a media article and then </w:t>
      </w:r>
      <w:r>
        <w:rPr>
          <w:rFonts w:ascii="Arial" w:eastAsia="Times New Roman" w:hAnsi="Arial" w:cs="Arial"/>
          <w:color w:val="000000" w:themeColor="text1"/>
          <w:kern w:val="22"/>
          <w:lang w:val="en-GB" w:eastAsia="ja-JP"/>
        </w:rPr>
        <w:t xml:space="preserve">given </w:t>
      </w:r>
      <w:r w:rsidR="005E52DE">
        <w:rPr>
          <w:rFonts w:ascii="Arial" w:eastAsia="Times New Roman" w:hAnsi="Arial" w:cs="Arial"/>
          <w:color w:val="000000" w:themeColor="text1"/>
          <w:kern w:val="22"/>
          <w:lang w:val="en-GB" w:eastAsia="ja-JP"/>
        </w:rPr>
        <w:t>three lessons</w:t>
      </w:r>
      <w:r>
        <w:rPr>
          <w:rFonts w:ascii="Arial" w:eastAsia="Times New Roman" w:hAnsi="Arial" w:cs="Arial"/>
          <w:color w:val="000000" w:themeColor="text1"/>
          <w:kern w:val="22"/>
          <w:lang w:val="en-GB" w:eastAsia="ja-JP"/>
        </w:rPr>
        <w:t xml:space="preserve"> to research and prepare </w:t>
      </w:r>
      <w:r w:rsidR="005E52DE">
        <w:rPr>
          <w:rFonts w:ascii="Arial" w:eastAsia="Times New Roman" w:hAnsi="Arial" w:cs="Arial"/>
          <w:color w:val="000000" w:themeColor="text1"/>
          <w:kern w:val="22"/>
          <w:lang w:val="en-GB" w:eastAsia="ja-JP"/>
        </w:rPr>
        <w:t xml:space="preserve">for a 7-minute oral presentation </w:t>
      </w:r>
      <w:r>
        <w:rPr>
          <w:rFonts w:ascii="Arial" w:eastAsia="Times New Roman" w:hAnsi="Arial" w:cs="Arial"/>
          <w:color w:val="000000" w:themeColor="text1"/>
          <w:kern w:val="22"/>
          <w:lang w:val="en-GB" w:eastAsia="ja-JP"/>
        </w:rPr>
        <w:t xml:space="preserve">related to </w:t>
      </w:r>
      <w:r w:rsidR="005E52DE">
        <w:rPr>
          <w:rFonts w:ascii="Arial" w:eastAsia="Times New Roman" w:hAnsi="Arial" w:cs="Arial"/>
          <w:color w:val="000000" w:themeColor="text1"/>
          <w:kern w:val="22"/>
          <w:lang w:val="en-GB" w:eastAsia="ja-JP"/>
        </w:rPr>
        <w:t>an application of chemistry in a real-life context</w:t>
      </w:r>
      <w:r>
        <w:rPr>
          <w:rFonts w:ascii="Arial" w:eastAsia="Times New Roman" w:hAnsi="Arial" w:cs="Arial"/>
          <w:color w:val="000000" w:themeColor="text1"/>
          <w:kern w:val="22"/>
          <w:lang w:val="en-GB" w:eastAsia="ja-JP"/>
        </w:rPr>
        <w:t xml:space="preserve">. </w:t>
      </w:r>
      <w:r w:rsidR="005E52DE">
        <w:rPr>
          <w:rFonts w:ascii="Arial" w:eastAsia="Times New Roman" w:hAnsi="Arial" w:cs="Arial"/>
          <w:color w:val="000000" w:themeColor="text1"/>
          <w:kern w:val="22"/>
          <w:lang w:val="en-GB" w:eastAsia="ja-JP"/>
        </w:rPr>
        <w:t xml:space="preserve">The task was based on a literature review where students were required to access at least two further sources of information to supplement the provided media article. Students were required to record all notes in their logbooks. </w:t>
      </w:r>
    </w:p>
    <w:p w14:paraId="78DF4755" w14:textId="4E0BEE99" w:rsidR="005E52DE" w:rsidRDefault="005E52DE" w:rsidP="005E52DE">
      <w:p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Students recorded their presentations at home and uploaded to the school’s electronic management system. The teacher assessed the presentations using a rubric. Students were required to view two other students’ presentations </w:t>
      </w:r>
      <w:r w:rsidR="00384839">
        <w:rPr>
          <w:rFonts w:ascii="Arial" w:eastAsia="Times New Roman" w:hAnsi="Arial" w:cs="Arial"/>
          <w:color w:val="000000" w:themeColor="text1"/>
          <w:kern w:val="22"/>
          <w:lang w:val="en-GB" w:eastAsia="ja-JP"/>
        </w:rPr>
        <w:t xml:space="preserve">using a feedback form constructed by the teacher </w:t>
      </w:r>
      <w:r>
        <w:rPr>
          <w:rFonts w:ascii="Arial" w:eastAsia="Times New Roman" w:hAnsi="Arial" w:cs="Arial"/>
          <w:color w:val="000000" w:themeColor="text1"/>
          <w:kern w:val="22"/>
          <w:lang w:val="en-GB" w:eastAsia="ja-JP"/>
        </w:rPr>
        <w:t xml:space="preserve">about the clarity and effectiveness </w:t>
      </w:r>
      <w:r w:rsidR="00384839">
        <w:rPr>
          <w:rFonts w:ascii="Arial" w:eastAsia="Times New Roman" w:hAnsi="Arial" w:cs="Arial"/>
          <w:color w:val="000000" w:themeColor="text1"/>
          <w:kern w:val="22"/>
          <w:lang w:val="en-GB" w:eastAsia="ja-JP"/>
        </w:rPr>
        <w:t>the</w:t>
      </w:r>
      <w:r>
        <w:rPr>
          <w:rFonts w:ascii="Arial" w:eastAsia="Times New Roman" w:hAnsi="Arial" w:cs="Arial"/>
          <w:color w:val="000000" w:themeColor="text1"/>
          <w:kern w:val="22"/>
          <w:lang w:val="en-GB" w:eastAsia="ja-JP"/>
        </w:rPr>
        <w:t xml:space="preserve"> presentations</w:t>
      </w:r>
      <w:r w:rsidR="00384839">
        <w:rPr>
          <w:rFonts w:ascii="Arial" w:eastAsia="Times New Roman" w:hAnsi="Arial" w:cs="Arial"/>
          <w:color w:val="000000" w:themeColor="text1"/>
          <w:kern w:val="22"/>
          <w:lang w:val="en-GB" w:eastAsia="ja-JP"/>
        </w:rPr>
        <w:t xml:space="preserve">; this feedback was then provided to students to reflect on their own presentations. </w:t>
      </w:r>
    </w:p>
    <w:p w14:paraId="063E40CD" w14:textId="77777777" w:rsidR="00A4392E" w:rsidRDefault="00A4392E" w:rsidP="00765EB7">
      <w:pPr>
        <w:spacing w:after="0"/>
        <w:rPr>
          <w:rFonts w:ascii="Arial" w:eastAsia="Times New Roman" w:hAnsi="Arial" w:cs="Arial"/>
          <w:b/>
          <w:bCs/>
          <w:i/>
          <w:iCs/>
          <w:color w:val="000000" w:themeColor="text1"/>
          <w:kern w:val="22"/>
          <w:lang w:val="en-GB" w:eastAsia="ja-JP"/>
        </w:rPr>
      </w:pPr>
    </w:p>
    <w:p w14:paraId="5FC02CD2" w14:textId="56DD637B" w:rsidR="00765EB7" w:rsidRPr="00594C0C" w:rsidRDefault="00594C0C" w:rsidP="00765EB7">
      <w:pPr>
        <w:spacing w:after="0"/>
        <w:rPr>
          <w:rFonts w:ascii="Arial" w:eastAsia="Times New Roman" w:hAnsi="Arial" w:cs="Arial"/>
          <w:b/>
          <w:bCs/>
          <w:i/>
          <w:iCs/>
          <w:color w:val="000000" w:themeColor="text1"/>
          <w:kern w:val="22"/>
          <w:lang w:val="en-GB" w:eastAsia="ja-JP"/>
        </w:rPr>
      </w:pPr>
      <w:r w:rsidRPr="00594C0C">
        <w:rPr>
          <w:rFonts w:ascii="Arial" w:eastAsia="Times New Roman" w:hAnsi="Arial" w:cs="Arial"/>
          <w:b/>
          <w:bCs/>
          <w:i/>
          <w:iCs/>
          <w:color w:val="000000" w:themeColor="text1"/>
          <w:kern w:val="22"/>
          <w:lang w:val="en-GB" w:eastAsia="ja-JP"/>
        </w:rPr>
        <w:t>Sample assessment task 2</w:t>
      </w:r>
    </w:p>
    <w:p w14:paraId="14BF1BB8" w14:textId="77777777" w:rsidR="002E508B" w:rsidRDefault="002E508B" w:rsidP="002E508B">
      <w:p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Students were given two weeks to research and prepare a report related to a question of interest, as described in the study design on pages 26 and 27 of the study design. Students could select their own area for investigation but were required to submit an outline of their proposed investigation to be approved by their teacher. Proposals had to include information relating to:</w:t>
      </w:r>
    </w:p>
    <w:p w14:paraId="029721E9" w14:textId="77777777" w:rsidR="002E508B" w:rsidRDefault="002E508B" w:rsidP="002E508B">
      <w:pPr>
        <w:pStyle w:val="ListParagraph"/>
        <w:numPr>
          <w:ilvl w:val="0"/>
          <w:numId w:val="7"/>
        </w:num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t</w:t>
      </w:r>
      <w:r w:rsidRPr="006C5757">
        <w:rPr>
          <w:rFonts w:ascii="Arial" w:eastAsia="Times New Roman" w:hAnsi="Arial" w:cs="Arial"/>
          <w:color w:val="000000" w:themeColor="text1"/>
          <w:kern w:val="22"/>
          <w:lang w:val="en-GB" w:eastAsia="ja-JP"/>
        </w:rPr>
        <w:t>imeline</w:t>
      </w:r>
      <w:r>
        <w:rPr>
          <w:rFonts w:ascii="Arial" w:eastAsia="Times New Roman" w:hAnsi="Arial" w:cs="Arial"/>
          <w:color w:val="000000" w:themeColor="text1"/>
          <w:kern w:val="22"/>
          <w:lang w:val="en-GB" w:eastAsia="ja-JP"/>
        </w:rPr>
        <w:t>s for the investigation (including what would be completed outside class time)</w:t>
      </w:r>
    </w:p>
    <w:p w14:paraId="7AFCA6BB" w14:textId="77777777" w:rsidR="002E508B" w:rsidRPr="006C5757" w:rsidRDefault="002E508B" w:rsidP="002E508B">
      <w:pPr>
        <w:pStyle w:val="ListParagraph"/>
        <w:numPr>
          <w:ilvl w:val="0"/>
          <w:numId w:val="7"/>
        </w:num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dated entries in the logbook of primary and/or secondary data and other information accessed  </w:t>
      </w:r>
    </w:p>
    <w:p w14:paraId="3D26B34D" w14:textId="4C6621F6" w:rsidR="00414A82" w:rsidRPr="00A4392E" w:rsidRDefault="009C1FCC">
      <w:pPr>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The assessment task involved students preparing a report of their selected application that was no longer than two A4 sheets of paper, suitable for publication on the school website.</w:t>
      </w:r>
    </w:p>
    <w:p w14:paraId="3EF9291A" w14:textId="050832F8" w:rsidR="007101F9" w:rsidRPr="00414A82" w:rsidRDefault="007101F9" w:rsidP="00414A82">
      <w:pPr>
        <w:spacing w:after="0"/>
        <w:rPr>
          <w:rFonts w:ascii="Arial" w:hAnsi="Arial"/>
        </w:rPr>
      </w:pPr>
      <w:r w:rsidRPr="00414A82">
        <w:rPr>
          <w:rFonts w:ascii="Arial" w:hAnsi="Arial"/>
        </w:rPr>
        <w:br w:type="page"/>
      </w:r>
    </w:p>
    <w:p w14:paraId="4E48FC38" w14:textId="6BDB39FB" w:rsidR="00C22980" w:rsidRDefault="00C22980" w:rsidP="00765EB7">
      <w:pPr>
        <w:spacing w:after="0"/>
        <w:rPr>
          <w:rFonts w:ascii="Arial" w:hAnsi="Arial"/>
          <w:b/>
          <w:bCs/>
          <w:sz w:val="24"/>
          <w:szCs w:val="24"/>
        </w:rPr>
      </w:pPr>
      <w:r>
        <w:rPr>
          <w:rFonts w:ascii="Arial" w:hAnsi="Arial"/>
          <w:b/>
          <w:bCs/>
          <w:sz w:val="24"/>
          <w:szCs w:val="24"/>
        </w:rPr>
        <w:lastRenderedPageBreak/>
        <w:t>Sample task 1: Five chemistry inventions</w:t>
      </w:r>
    </w:p>
    <w:p w14:paraId="470E3C2B" w14:textId="77777777" w:rsidR="000148D4" w:rsidRDefault="000148D4" w:rsidP="00765EB7">
      <w:pPr>
        <w:spacing w:after="0"/>
        <w:rPr>
          <w:rFonts w:ascii="Arial" w:hAnsi="Arial"/>
          <w:b/>
          <w:bCs/>
          <w:i/>
          <w:iCs/>
        </w:rPr>
      </w:pPr>
    </w:p>
    <w:p w14:paraId="52174A7C" w14:textId="1B8E8EF0" w:rsidR="000148D4" w:rsidRPr="000148D4" w:rsidRDefault="000148D4" w:rsidP="00765EB7">
      <w:pPr>
        <w:spacing w:after="0"/>
        <w:rPr>
          <w:rFonts w:ascii="Arial" w:hAnsi="Arial"/>
          <w:b/>
          <w:bCs/>
          <w:i/>
          <w:iCs/>
        </w:rPr>
      </w:pPr>
      <w:r w:rsidRPr="000148D4">
        <w:rPr>
          <w:rFonts w:ascii="Arial" w:hAnsi="Arial"/>
          <w:b/>
          <w:bCs/>
          <w:i/>
          <w:iCs/>
        </w:rPr>
        <w:t>Preparing for the assessment task</w:t>
      </w:r>
    </w:p>
    <w:p w14:paraId="0FCBDBA6" w14:textId="0DA65577" w:rsidR="00325841" w:rsidRPr="00325841" w:rsidRDefault="00325841" w:rsidP="00325841">
      <w:pPr>
        <w:rPr>
          <w:lang w:val="en-GB" w:eastAsia="ja-JP"/>
        </w:rPr>
      </w:pPr>
      <w:r>
        <w:rPr>
          <w:rFonts w:ascii="Arial" w:hAnsi="Arial"/>
        </w:rPr>
        <w:t xml:space="preserve">Students </w:t>
      </w:r>
      <w:r w:rsidR="00710A17">
        <w:rPr>
          <w:rFonts w:ascii="Arial" w:hAnsi="Arial"/>
        </w:rPr>
        <w:t xml:space="preserve">discussed examples of the application of chemistry in real-life contexts </w:t>
      </w:r>
      <w:r w:rsidR="00E7701B">
        <w:rPr>
          <w:rFonts w:ascii="Arial" w:hAnsi="Arial"/>
        </w:rPr>
        <w:t>throughout Units 1 and 2 by examining media articles</w:t>
      </w:r>
      <w:r w:rsidR="00BB330A">
        <w:rPr>
          <w:rFonts w:ascii="Arial" w:hAnsi="Arial"/>
        </w:rPr>
        <w:t>,</w:t>
      </w:r>
      <w:r w:rsidR="00E7701B">
        <w:rPr>
          <w:rFonts w:ascii="Arial" w:hAnsi="Arial"/>
        </w:rPr>
        <w:t xml:space="preserve"> watching YouTubes about innovations and scientists’ research, and visiting </w:t>
      </w:r>
      <w:r w:rsidR="00BB330A">
        <w:rPr>
          <w:rFonts w:ascii="Arial" w:hAnsi="Arial"/>
        </w:rPr>
        <w:t xml:space="preserve">local </w:t>
      </w:r>
      <w:r w:rsidR="00E7701B">
        <w:rPr>
          <w:rFonts w:ascii="Arial" w:hAnsi="Arial"/>
        </w:rPr>
        <w:t xml:space="preserve">facilities including a </w:t>
      </w:r>
      <w:r w:rsidR="00BB330A">
        <w:rPr>
          <w:rFonts w:ascii="Arial" w:hAnsi="Arial"/>
        </w:rPr>
        <w:t xml:space="preserve">plastics </w:t>
      </w:r>
      <w:r w:rsidR="00E7701B">
        <w:rPr>
          <w:rFonts w:ascii="Arial" w:hAnsi="Arial"/>
        </w:rPr>
        <w:t xml:space="preserve">recycling plant and a local laboratory </w:t>
      </w:r>
      <w:r w:rsidR="00BB330A">
        <w:rPr>
          <w:rFonts w:ascii="Arial" w:hAnsi="Arial"/>
        </w:rPr>
        <w:t>involved in</w:t>
      </w:r>
      <w:r w:rsidR="00E7701B">
        <w:rPr>
          <w:rFonts w:ascii="Arial" w:hAnsi="Arial"/>
        </w:rPr>
        <w:t xml:space="preserve"> water analysis.</w:t>
      </w:r>
    </w:p>
    <w:p w14:paraId="1AB62D33" w14:textId="77777777" w:rsidR="00325841" w:rsidRDefault="00325841" w:rsidP="00325841">
      <w:pPr>
        <w:pStyle w:val="ListParagraph"/>
        <w:numPr>
          <w:ilvl w:val="0"/>
          <w:numId w:val="7"/>
        </w:num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 xml:space="preserve">the development of a superhydrophobic surface </w:t>
      </w:r>
      <w:r w:rsidRPr="00560F2B">
        <w:rPr>
          <w:rFonts w:ascii="Arial" w:eastAsia="Times New Roman" w:hAnsi="Arial" w:cs="Arial"/>
          <w:color w:val="000000" w:themeColor="text1"/>
          <w:kern w:val="22"/>
          <w:lang w:val="en-GB" w:eastAsia="ja-JP"/>
        </w:rPr>
        <w:t xml:space="preserve">at </w:t>
      </w:r>
      <w:hyperlink r:id="rId16" w:history="1">
        <w:r w:rsidRPr="00593ADC">
          <w:rPr>
            <w:rStyle w:val="Hyperlink"/>
            <w:rFonts w:ascii="Arial" w:eastAsia="Times New Roman" w:hAnsi="Arial" w:cs="Arial"/>
            <w:kern w:val="22"/>
            <w:lang w:val="en-GB" w:eastAsia="ja-JP"/>
          </w:rPr>
          <w:t>https://www.sciencedaily.com/releases/2022/08/220804130650.htm</w:t>
        </w:r>
      </w:hyperlink>
      <w:r>
        <w:rPr>
          <w:rFonts w:ascii="Arial" w:eastAsia="Times New Roman" w:hAnsi="Arial" w:cs="Arial"/>
          <w:color w:val="000000" w:themeColor="text1"/>
          <w:kern w:val="22"/>
          <w:lang w:val="en-GB" w:eastAsia="ja-JP"/>
        </w:rPr>
        <w:t xml:space="preserve"> </w:t>
      </w:r>
      <w:r w:rsidRPr="00380261">
        <w:rPr>
          <w:rFonts w:ascii="Arial" w:eastAsia="Times New Roman" w:hAnsi="Arial" w:cs="Arial"/>
          <w:color w:val="000000" w:themeColor="text1"/>
          <w:kern w:val="22"/>
          <w:lang w:val="en-GB" w:eastAsia="ja-JP"/>
        </w:rPr>
        <w:t>li</w:t>
      </w:r>
      <w:r>
        <w:rPr>
          <w:rFonts w:ascii="Arial" w:eastAsia="Times New Roman" w:hAnsi="Arial" w:cs="Arial"/>
          <w:color w:val="000000" w:themeColor="text1"/>
          <w:kern w:val="22"/>
          <w:lang w:val="en-GB" w:eastAsia="ja-JP"/>
        </w:rPr>
        <w:t xml:space="preserve">nks to the concept of polarity in Unit 1 Area of Study 1 </w:t>
      </w:r>
    </w:p>
    <w:p w14:paraId="59F0B25A" w14:textId="77777777" w:rsidR="00325841" w:rsidRPr="00560F2B" w:rsidRDefault="00325841" w:rsidP="00325841">
      <w:pPr>
        <w:pStyle w:val="ListParagraph"/>
        <w:numPr>
          <w:ilvl w:val="0"/>
          <w:numId w:val="7"/>
        </w:numPr>
        <w:spacing w:after="0"/>
        <w:rPr>
          <w:rFonts w:ascii="Arial" w:eastAsia="Times New Roman" w:hAnsi="Arial" w:cs="Arial"/>
          <w:color w:val="000000" w:themeColor="text1"/>
          <w:kern w:val="22"/>
          <w:lang w:val="en-GB" w:eastAsia="ja-JP"/>
        </w:rPr>
      </w:pPr>
      <w:r>
        <w:rPr>
          <w:rFonts w:ascii="Arial" w:eastAsia="Times New Roman" w:hAnsi="Arial" w:cs="Arial"/>
          <w:color w:val="000000" w:themeColor="text1"/>
          <w:kern w:val="22"/>
          <w:lang w:val="en-GB" w:eastAsia="ja-JP"/>
        </w:rPr>
        <w:t>the article about the chemistry of cooking a BBQ at</w:t>
      </w:r>
      <w:r w:rsidRPr="00560F2B">
        <w:rPr>
          <w:rFonts w:ascii="Arial" w:eastAsia="Times New Roman" w:hAnsi="Arial" w:cs="Arial"/>
          <w:color w:val="000000" w:themeColor="text1"/>
          <w:kern w:val="22"/>
          <w:lang w:val="en-GB" w:eastAsia="ja-JP"/>
        </w:rPr>
        <w:t xml:space="preserve"> </w:t>
      </w:r>
    </w:p>
    <w:p w14:paraId="01F702B6" w14:textId="77777777" w:rsidR="00325841" w:rsidRPr="00325841" w:rsidRDefault="00000000" w:rsidP="00325841">
      <w:pPr>
        <w:pStyle w:val="ListParagraph"/>
        <w:spacing w:after="0"/>
        <w:rPr>
          <w:rFonts w:ascii="Arial" w:eastAsia="Times New Roman" w:hAnsi="Arial" w:cs="Arial"/>
          <w:color w:val="000000" w:themeColor="text1"/>
          <w:kern w:val="22"/>
          <w:lang w:val="en-GB" w:eastAsia="ja-JP"/>
        </w:rPr>
      </w:pPr>
      <w:hyperlink r:id="rId17" w:history="1">
        <w:r w:rsidR="00325841" w:rsidRPr="00380261">
          <w:rPr>
            <w:rStyle w:val="Hyperlink"/>
            <w:rFonts w:ascii="Arial" w:eastAsia="Times New Roman" w:hAnsi="Arial" w:cs="Arial"/>
            <w:kern w:val="22"/>
            <w:lang w:val="en-GB" w:eastAsia="ja-JP"/>
          </w:rPr>
          <w:t>https://theconversation.com/what-makes-smoky-charred-barbecue-taste-so-good-the-chemistry-of-cooking-over-an-open-flame-184206</w:t>
        </w:r>
      </w:hyperlink>
      <w:r w:rsidR="00325841" w:rsidRPr="00380261">
        <w:rPr>
          <w:rFonts w:ascii="Arial" w:eastAsia="Times New Roman" w:hAnsi="Arial" w:cs="Arial"/>
          <w:color w:val="000000" w:themeColor="text1"/>
          <w:kern w:val="22"/>
          <w:lang w:val="en-GB" w:eastAsia="ja-JP"/>
        </w:rPr>
        <w:t xml:space="preserve"> </w:t>
      </w:r>
      <w:r w:rsidR="00325841" w:rsidRPr="00325841">
        <w:rPr>
          <w:rFonts w:ascii="Arial" w:eastAsia="Times New Roman" w:hAnsi="Arial" w:cs="Arial"/>
          <w:color w:val="000000" w:themeColor="text1"/>
          <w:kern w:val="22"/>
          <w:lang w:val="en-GB" w:eastAsia="ja-JP"/>
        </w:rPr>
        <w:t xml:space="preserve">relates to organic chemistry in Unit 1 Area of Study 2. </w:t>
      </w:r>
    </w:p>
    <w:p w14:paraId="78F73DAB" w14:textId="2B890559" w:rsidR="00D601F4" w:rsidRPr="004F38EF" w:rsidRDefault="004F38EF" w:rsidP="004F38EF">
      <w:pPr>
        <w:spacing w:after="0"/>
        <w:rPr>
          <w:rFonts w:ascii="Arial" w:hAnsi="Arial"/>
        </w:rPr>
      </w:pPr>
      <w:r>
        <w:rPr>
          <w:rFonts w:ascii="Arial" w:hAnsi="Arial"/>
        </w:rPr>
        <w:t xml:space="preserve"> </w:t>
      </w:r>
    </w:p>
    <w:p w14:paraId="6EB65B39" w14:textId="0A02E469" w:rsidR="00E24449" w:rsidRPr="00E24449" w:rsidRDefault="00E24449" w:rsidP="00765EB7">
      <w:pPr>
        <w:spacing w:after="0"/>
        <w:rPr>
          <w:rFonts w:ascii="Arial" w:hAnsi="Arial"/>
          <w:b/>
          <w:bCs/>
          <w:i/>
          <w:iCs/>
        </w:rPr>
      </w:pPr>
      <w:r w:rsidRPr="00E24449">
        <w:rPr>
          <w:rFonts w:ascii="Arial" w:hAnsi="Arial"/>
          <w:b/>
          <w:bCs/>
          <w:i/>
          <w:iCs/>
        </w:rPr>
        <w:t>Scope of the assessment task</w:t>
      </w:r>
    </w:p>
    <w:p w14:paraId="780B4B37" w14:textId="11734F64" w:rsidR="00C22980" w:rsidRPr="00BD6976" w:rsidRDefault="008D23EB" w:rsidP="00765EB7">
      <w:pPr>
        <w:spacing w:after="0"/>
        <w:rPr>
          <w:rFonts w:ascii="Arial" w:hAnsi="Arial"/>
        </w:rPr>
      </w:pPr>
      <w:r w:rsidRPr="00BD6976">
        <w:rPr>
          <w:rFonts w:ascii="Arial" w:hAnsi="Arial"/>
        </w:rPr>
        <w:t xml:space="preserve">Students were </w:t>
      </w:r>
      <w:r w:rsidR="00A439B3">
        <w:rPr>
          <w:rFonts w:ascii="Arial" w:hAnsi="Arial"/>
        </w:rPr>
        <w:t>presented with the following</w:t>
      </w:r>
      <w:r w:rsidR="00005409" w:rsidRPr="00BD6976">
        <w:rPr>
          <w:rFonts w:ascii="Arial" w:hAnsi="Arial"/>
        </w:rPr>
        <w:t xml:space="preserve"> media article</w:t>
      </w:r>
      <w:r w:rsidR="00A439B3">
        <w:rPr>
          <w:rFonts w:ascii="Arial" w:hAnsi="Arial"/>
        </w:rPr>
        <w:t>:</w:t>
      </w:r>
      <w:r w:rsidR="00005409" w:rsidRPr="00BD6976">
        <w:rPr>
          <w:rFonts w:ascii="Arial" w:hAnsi="Arial"/>
        </w:rPr>
        <w:t xml:space="preserve"> </w:t>
      </w:r>
    </w:p>
    <w:p w14:paraId="23E63523" w14:textId="6F2CE79A" w:rsidR="00C22980" w:rsidRPr="00BD6976" w:rsidRDefault="00000000" w:rsidP="00765EB7">
      <w:pPr>
        <w:spacing w:after="0"/>
        <w:rPr>
          <w:rFonts w:ascii="Arial" w:hAnsi="Arial" w:cs="Arial"/>
        </w:rPr>
      </w:pPr>
      <w:hyperlink r:id="rId18" w:history="1">
        <w:r w:rsidR="00C22980" w:rsidRPr="00BD6976">
          <w:rPr>
            <w:rStyle w:val="Hyperlink"/>
            <w:rFonts w:ascii="Arial" w:hAnsi="Arial" w:cs="Arial"/>
          </w:rPr>
          <w:t>https://theconversation.com/five-chemistry-inventions-that-enabled-the-modern-world-42452</w:t>
        </w:r>
      </w:hyperlink>
      <w:r w:rsidR="00C22980" w:rsidRPr="00BD6976">
        <w:rPr>
          <w:rFonts w:ascii="Arial" w:hAnsi="Arial" w:cs="Arial"/>
        </w:rPr>
        <w:t xml:space="preserve"> </w:t>
      </w:r>
      <w:r w:rsidR="00A439B3">
        <w:rPr>
          <w:rFonts w:ascii="Arial" w:hAnsi="Arial" w:cs="Arial"/>
        </w:rPr>
        <w:t>that</w:t>
      </w:r>
      <w:r w:rsidR="00005409" w:rsidRPr="00BD6976">
        <w:rPr>
          <w:rFonts w:ascii="Arial" w:hAnsi="Arial" w:cs="Arial"/>
        </w:rPr>
        <w:t xml:space="preserve"> outlines </w:t>
      </w:r>
      <w:r w:rsidR="00A439B3">
        <w:rPr>
          <w:rFonts w:ascii="Arial" w:hAnsi="Arial" w:cs="Arial"/>
        </w:rPr>
        <w:t xml:space="preserve">some of </w:t>
      </w:r>
      <w:r w:rsidR="00005409" w:rsidRPr="00BD6976">
        <w:rPr>
          <w:rFonts w:ascii="Arial" w:hAnsi="Arial" w:cs="Arial"/>
        </w:rPr>
        <w:t>the chemical concepts underpinning:</w:t>
      </w:r>
    </w:p>
    <w:p w14:paraId="6162CF5B" w14:textId="36D2A368" w:rsidR="00005409" w:rsidRDefault="00005409" w:rsidP="00005409">
      <w:pPr>
        <w:pStyle w:val="ListParagraph"/>
        <w:numPr>
          <w:ilvl w:val="0"/>
          <w:numId w:val="16"/>
        </w:numPr>
        <w:spacing w:after="0"/>
        <w:rPr>
          <w:rFonts w:ascii="Arial" w:hAnsi="Arial"/>
        </w:rPr>
      </w:pPr>
      <w:r w:rsidRPr="00005409">
        <w:rPr>
          <w:rFonts w:ascii="Arial" w:hAnsi="Arial"/>
        </w:rPr>
        <w:t>the invention of penicillin</w:t>
      </w:r>
      <w:r>
        <w:rPr>
          <w:rFonts w:ascii="Arial" w:hAnsi="Arial"/>
        </w:rPr>
        <w:t xml:space="preserve"> and the reliance on chemical </w:t>
      </w:r>
      <w:r w:rsidR="00E24449">
        <w:rPr>
          <w:rFonts w:ascii="Arial" w:hAnsi="Arial"/>
        </w:rPr>
        <w:t xml:space="preserve">extraction and </w:t>
      </w:r>
      <w:r>
        <w:rPr>
          <w:rFonts w:ascii="Arial" w:hAnsi="Arial"/>
        </w:rPr>
        <w:t>purification techniques</w:t>
      </w:r>
      <w:r w:rsidR="001A6E84">
        <w:rPr>
          <w:rFonts w:ascii="Arial" w:hAnsi="Arial"/>
        </w:rPr>
        <w:t>.</w:t>
      </w:r>
    </w:p>
    <w:p w14:paraId="1DC5ED2E" w14:textId="7EB70830" w:rsidR="00005409" w:rsidRDefault="001A6E84" w:rsidP="00005409">
      <w:pPr>
        <w:pStyle w:val="ListParagraph"/>
        <w:numPr>
          <w:ilvl w:val="0"/>
          <w:numId w:val="16"/>
        </w:numPr>
        <w:spacing w:after="0"/>
        <w:rPr>
          <w:rFonts w:ascii="Arial" w:hAnsi="Arial"/>
        </w:rPr>
      </w:pPr>
      <w:r>
        <w:rPr>
          <w:rFonts w:ascii="Arial" w:hAnsi="Arial"/>
        </w:rPr>
        <w:t>the Haber-Bosch process as a way of combining atmospheric nitrogen with hydrogen to produce ammonia</w:t>
      </w:r>
      <w:r w:rsidR="00F90DEA">
        <w:rPr>
          <w:rFonts w:ascii="Arial" w:hAnsi="Arial"/>
        </w:rPr>
        <w:t>, which could then be used to make useful products for society including fertilisers.</w:t>
      </w:r>
      <w:r>
        <w:rPr>
          <w:rFonts w:ascii="Arial" w:hAnsi="Arial"/>
        </w:rPr>
        <w:t xml:space="preserve"> </w:t>
      </w:r>
    </w:p>
    <w:p w14:paraId="4FB5B237" w14:textId="43A40612" w:rsidR="001A6E84" w:rsidRDefault="00F90DEA" w:rsidP="00005409">
      <w:pPr>
        <w:pStyle w:val="ListParagraph"/>
        <w:numPr>
          <w:ilvl w:val="0"/>
          <w:numId w:val="16"/>
        </w:numPr>
        <w:spacing w:after="0"/>
        <w:rPr>
          <w:rFonts w:ascii="Arial" w:hAnsi="Arial"/>
        </w:rPr>
      </w:pPr>
      <w:r>
        <w:rPr>
          <w:rFonts w:ascii="Arial" w:hAnsi="Arial"/>
        </w:rPr>
        <w:t>t</w:t>
      </w:r>
      <w:r w:rsidR="001A6E84">
        <w:rPr>
          <w:rFonts w:ascii="Arial" w:hAnsi="Arial"/>
        </w:rPr>
        <w:t xml:space="preserve">he production of polythene as an accidental discovery </w:t>
      </w:r>
      <w:r w:rsidR="00DC53B5">
        <w:rPr>
          <w:rFonts w:ascii="Arial" w:hAnsi="Arial"/>
        </w:rPr>
        <w:t>with leaked oxygen into a high-pressure reaction system.</w:t>
      </w:r>
    </w:p>
    <w:p w14:paraId="300E04EF" w14:textId="6A5308D8" w:rsidR="00DC53B5" w:rsidRDefault="00F90DEA" w:rsidP="00005409">
      <w:pPr>
        <w:pStyle w:val="ListParagraph"/>
        <w:numPr>
          <w:ilvl w:val="0"/>
          <w:numId w:val="16"/>
        </w:numPr>
        <w:spacing w:after="0"/>
        <w:rPr>
          <w:rFonts w:ascii="Arial" w:hAnsi="Arial"/>
        </w:rPr>
      </w:pPr>
      <w:r>
        <w:rPr>
          <w:rFonts w:ascii="Arial" w:hAnsi="Arial"/>
        </w:rPr>
        <w:t>t</w:t>
      </w:r>
      <w:r w:rsidR="00DC53B5">
        <w:rPr>
          <w:rFonts w:ascii="Arial" w:hAnsi="Arial"/>
        </w:rPr>
        <w:t>he discovery of the progesterone-like molecules in the Mexican yam as a cheaper alternative to the syntheses of hormones used in the manufacture of the contraceptive pill.</w:t>
      </w:r>
    </w:p>
    <w:p w14:paraId="378913F1" w14:textId="7208FBB2" w:rsidR="00DC53B5" w:rsidRPr="00005409" w:rsidRDefault="00F90DEA" w:rsidP="00005409">
      <w:pPr>
        <w:pStyle w:val="ListParagraph"/>
        <w:numPr>
          <w:ilvl w:val="0"/>
          <w:numId w:val="16"/>
        </w:numPr>
        <w:spacing w:after="0"/>
        <w:rPr>
          <w:rFonts w:ascii="Arial" w:hAnsi="Arial"/>
        </w:rPr>
      </w:pPr>
      <w:r>
        <w:rPr>
          <w:rFonts w:ascii="Arial" w:hAnsi="Arial"/>
        </w:rPr>
        <w:t>t</w:t>
      </w:r>
      <w:r w:rsidR="00DC53B5">
        <w:rPr>
          <w:rFonts w:ascii="Arial" w:hAnsi="Arial"/>
        </w:rPr>
        <w:t>he discovery of a molecule known as 5CB that enabled liquid crystal displays (used in flat</w:t>
      </w:r>
      <w:r w:rsidR="00601BCE">
        <w:rPr>
          <w:rFonts w:ascii="Arial" w:hAnsi="Arial"/>
        </w:rPr>
        <w:t>-</w:t>
      </w:r>
      <w:r w:rsidR="00DC53B5">
        <w:rPr>
          <w:rFonts w:ascii="Arial" w:hAnsi="Arial"/>
        </w:rPr>
        <w:t>screen</w:t>
      </w:r>
      <w:r w:rsidR="00601BCE">
        <w:rPr>
          <w:rFonts w:ascii="Arial" w:hAnsi="Arial"/>
        </w:rPr>
        <w:t xml:space="preserve"> colour display</w:t>
      </w:r>
      <w:r w:rsidR="00DC53B5">
        <w:rPr>
          <w:rFonts w:ascii="Arial" w:hAnsi="Arial"/>
        </w:rPr>
        <w:t>s</w:t>
      </w:r>
      <w:r w:rsidR="00601BCE">
        <w:rPr>
          <w:rFonts w:ascii="Arial" w:hAnsi="Arial"/>
        </w:rPr>
        <w:t>, mobile phones and computers</w:t>
      </w:r>
      <w:r w:rsidR="00DC53B5">
        <w:rPr>
          <w:rFonts w:ascii="Arial" w:hAnsi="Arial"/>
        </w:rPr>
        <w:t xml:space="preserve">) to operate at </w:t>
      </w:r>
      <w:r w:rsidR="00601BCE">
        <w:rPr>
          <w:rFonts w:ascii="Arial" w:hAnsi="Arial"/>
        </w:rPr>
        <w:t>room temperatures.</w:t>
      </w:r>
    </w:p>
    <w:p w14:paraId="3AC900ED" w14:textId="77777777" w:rsidR="00710A17" w:rsidRDefault="00710A17" w:rsidP="00765EB7">
      <w:pPr>
        <w:spacing w:after="0"/>
        <w:rPr>
          <w:rFonts w:ascii="Arial" w:hAnsi="Arial"/>
        </w:rPr>
      </w:pPr>
    </w:p>
    <w:p w14:paraId="4D409D3F" w14:textId="77777777" w:rsidR="005E52DE" w:rsidRDefault="00E91F65" w:rsidP="00765EB7">
      <w:pPr>
        <w:spacing w:after="0"/>
        <w:rPr>
          <w:rFonts w:ascii="Arial" w:hAnsi="Arial"/>
        </w:rPr>
      </w:pPr>
      <w:r w:rsidRPr="00E91F65">
        <w:rPr>
          <w:rFonts w:ascii="Arial" w:hAnsi="Arial"/>
        </w:rPr>
        <w:t xml:space="preserve">Students were given </w:t>
      </w:r>
      <w:r>
        <w:rPr>
          <w:rFonts w:ascii="Arial" w:hAnsi="Arial"/>
        </w:rPr>
        <w:t xml:space="preserve">three lessons to conduct further research and to investigate the chemical reactions and processes involved in one of the five </w:t>
      </w:r>
      <w:r w:rsidR="00AD3189">
        <w:rPr>
          <w:rFonts w:ascii="Arial" w:hAnsi="Arial"/>
        </w:rPr>
        <w:t xml:space="preserve">provided </w:t>
      </w:r>
      <w:r>
        <w:rPr>
          <w:rFonts w:ascii="Arial" w:hAnsi="Arial"/>
        </w:rPr>
        <w:t>inventions</w:t>
      </w:r>
      <w:r w:rsidR="00653CD0">
        <w:rPr>
          <w:rFonts w:ascii="Arial" w:hAnsi="Arial"/>
        </w:rPr>
        <w:t xml:space="preserve"> and discoveries</w:t>
      </w:r>
      <w:r>
        <w:rPr>
          <w:rFonts w:ascii="Arial" w:hAnsi="Arial"/>
        </w:rPr>
        <w:t>, or</w:t>
      </w:r>
      <w:r w:rsidR="00E24449">
        <w:rPr>
          <w:rFonts w:ascii="Arial" w:hAnsi="Arial"/>
        </w:rPr>
        <w:t xml:space="preserve"> to</w:t>
      </w:r>
      <w:r>
        <w:rPr>
          <w:rFonts w:ascii="Arial" w:hAnsi="Arial"/>
        </w:rPr>
        <w:t xml:space="preserve"> negotiate </w:t>
      </w:r>
      <w:r w:rsidR="00AD3189">
        <w:rPr>
          <w:rFonts w:ascii="Arial" w:hAnsi="Arial"/>
        </w:rPr>
        <w:t xml:space="preserve">to research a different chemistry-based </w:t>
      </w:r>
      <w:r w:rsidR="00653CD0">
        <w:rPr>
          <w:rFonts w:ascii="Arial" w:hAnsi="Arial"/>
        </w:rPr>
        <w:t xml:space="preserve">invention or </w:t>
      </w:r>
      <w:r w:rsidR="00AD3189">
        <w:rPr>
          <w:rFonts w:ascii="Arial" w:hAnsi="Arial"/>
        </w:rPr>
        <w:t>discovery</w:t>
      </w:r>
      <w:r>
        <w:rPr>
          <w:rFonts w:ascii="Arial" w:hAnsi="Arial"/>
        </w:rPr>
        <w:t>.</w:t>
      </w:r>
      <w:r w:rsidR="00AD3189">
        <w:rPr>
          <w:rFonts w:ascii="Arial" w:hAnsi="Arial"/>
        </w:rPr>
        <w:t xml:space="preserve"> </w:t>
      </w:r>
      <w:r w:rsidR="00A439B3">
        <w:rPr>
          <w:rFonts w:ascii="Arial" w:hAnsi="Arial"/>
        </w:rPr>
        <w:t xml:space="preserve"> </w:t>
      </w:r>
    </w:p>
    <w:p w14:paraId="35F8BCF7" w14:textId="2E3AA4B2" w:rsidR="00C22980" w:rsidRDefault="00A439B3" w:rsidP="00765EB7">
      <w:pPr>
        <w:spacing w:after="0"/>
        <w:rPr>
          <w:rFonts w:ascii="Arial" w:hAnsi="Arial"/>
        </w:rPr>
      </w:pPr>
      <w:r>
        <w:rPr>
          <w:rFonts w:ascii="Arial" w:hAnsi="Arial"/>
        </w:rPr>
        <w:t>Students recorded research in their logbooks and used this to present a 7-minute multimodal presentation in response to the general question, ‘Explain how chemistry is applied in an everyday context.</w:t>
      </w:r>
      <w:r w:rsidR="005E52DE">
        <w:rPr>
          <w:rFonts w:ascii="Arial" w:hAnsi="Arial"/>
        </w:rPr>
        <w:t>’</w:t>
      </w:r>
      <w:r>
        <w:rPr>
          <w:rFonts w:ascii="Arial" w:hAnsi="Arial"/>
        </w:rPr>
        <w:t xml:space="preserve"> </w:t>
      </w:r>
      <w:r w:rsidR="00384839">
        <w:rPr>
          <w:rFonts w:ascii="Arial" w:hAnsi="Arial"/>
        </w:rPr>
        <w:t xml:space="preserve">The presentation was recorded at home and then uploaded onto the school’s electronic management system. </w:t>
      </w:r>
    </w:p>
    <w:p w14:paraId="712FAD95" w14:textId="79D3418E" w:rsidR="00384839" w:rsidRDefault="00384839" w:rsidP="00765EB7">
      <w:pPr>
        <w:spacing w:after="0"/>
        <w:rPr>
          <w:rFonts w:ascii="Arial" w:hAnsi="Arial"/>
        </w:rPr>
      </w:pPr>
      <w:r>
        <w:rPr>
          <w:rFonts w:ascii="Arial" w:eastAsia="Times New Roman" w:hAnsi="Arial" w:cs="Arial"/>
          <w:color w:val="000000" w:themeColor="text1"/>
          <w:kern w:val="22"/>
          <w:lang w:val="en-GB" w:eastAsia="ja-JP"/>
        </w:rPr>
        <w:t>The learning program also included students viewing two other students’ presentations and providing feedback. The teacher allocated peer reviews across the class so that each student’s presentation was viewed by two other students, and that students viewed presentations involving different topics from the one that they had undertaken themselves.</w:t>
      </w:r>
    </w:p>
    <w:p w14:paraId="25B7520E" w14:textId="77777777" w:rsidR="00E95604" w:rsidRDefault="00E95604" w:rsidP="00765EB7">
      <w:pPr>
        <w:spacing w:after="0"/>
        <w:rPr>
          <w:rFonts w:ascii="Arial" w:hAnsi="Arial"/>
        </w:rPr>
      </w:pPr>
    </w:p>
    <w:p w14:paraId="7CE1A411" w14:textId="77777777" w:rsidR="00AD3189" w:rsidRPr="00E91F65" w:rsidRDefault="00AD3189" w:rsidP="00765EB7">
      <w:pPr>
        <w:spacing w:after="0"/>
        <w:rPr>
          <w:rFonts w:ascii="Arial" w:hAnsi="Arial"/>
        </w:rPr>
      </w:pPr>
    </w:p>
    <w:p w14:paraId="27419D05" w14:textId="77777777" w:rsidR="00C22980" w:rsidRDefault="00C22980">
      <w:pPr>
        <w:rPr>
          <w:rFonts w:ascii="Arial" w:hAnsi="Arial"/>
          <w:b/>
          <w:bCs/>
          <w:sz w:val="24"/>
          <w:szCs w:val="24"/>
        </w:rPr>
      </w:pPr>
      <w:r>
        <w:rPr>
          <w:rFonts w:ascii="Arial" w:hAnsi="Arial"/>
          <w:b/>
          <w:bCs/>
          <w:sz w:val="24"/>
          <w:szCs w:val="24"/>
        </w:rPr>
        <w:br w:type="page"/>
      </w:r>
    </w:p>
    <w:p w14:paraId="4339D45E" w14:textId="3A74A097" w:rsidR="00765EB7" w:rsidRPr="00390005" w:rsidRDefault="00765EB7" w:rsidP="00765EB7">
      <w:pPr>
        <w:spacing w:after="0"/>
        <w:rPr>
          <w:rFonts w:ascii="Arial" w:hAnsi="Arial"/>
          <w:b/>
          <w:bCs/>
          <w:sz w:val="24"/>
          <w:szCs w:val="24"/>
        </w:rPr>
      </w:pPr>
      <w:r w:rsidRPr="00390005">
        <w:rPr>
          <w:rFonts w:ascii="Arial" w:hAnsi="Arial"/>
          <w:b/>
          <w:bCs/>
          <w:sz w:val="24"/>
          <w:szCs w:val="24"/>
        </w:rPr>
        <w:lastRenderedPageBreak/>
        <w:t>Sample task</w:t>
      </w:r>
      <w:r w:rsidR="00390005">
        <w:rPr>
          <w:rFonts w:ascii="Arial" w:hAnsi="Arial"/>
          <w:b/>
          <w:bCs/>
          <w:sz w:val="24"/>
          <w:szCs w:val="24"/>
        </w:rPr>
        <w:t xml:space="preserve"> </w:t>
      </w:r>
      <w:r w:rsidR="00C22980">
        <w:rPr>
          <w:rFonts w:ascii="Arial" w:hAnsi="Arial"/>
          <w:b/>
          <w:bCs/>
          <w:sz w:val="24"/>
          <w:szCs w:val="24"/>
        </w:rPr>
        <w:t>2</w:t>
      </w:r>
      <w:r w:rsidR="004035D0">
        <w:rPr>
          <w:rFonts w:ascii="Arial" w:hAnsi="Arial"/>
          <w:b/>
          <w:bCs/>
          <w:sz w:val="24"/>
          <w:szCs w:val="24"/>
        </w:rPr>
        <w:t>: Traditional grass tree glue compared with modern epoxy glue</w:t>
      </w:r>
    </w:p>
    <w:p w14:paraId="58B2C3CA" w14:textId="77777777" w:rsidR="001143BF" w:rsidRDefault="001143BF" w:rsidP="00765EB7">
      <w:pPr>
        <w:spacing w:after="0"/>
        <w:rPr>
          <w:rFonts w:ascii="Arial" w:hAnsi="Arial"/>
        </w:rPr>
      </w:pPr>
    </w:p>
    <w:p w14:paraId="107836BC" w14:textId="5F5A34E6" w:rsidR="001143BF" w:rsidRDefault="001143BF" w:rsidP="00765EB7">
      <w:pPr>
        <w:spacing w:after="0"/>
        <w:rPr>
          <w:rFonts w:ascii="Arial" w:hAnsi="Arial"/>
        </w:rPr>
      </w:pPr>
      <w:r>
        <w:rPr>
          <w:rFonts w:ascii="Arial" w:hAnsi="Arial"/>
        </w:rPr>
        <w:t xml:space="preserve">A student had visited Kings Park in Western Australia and became curious about how glue could be produced from the local grass trees, after reading about the many uses of grass trees by the </w:t>
      </w:r>
      <w:proofErr w:type="spellStart"/>
      <w:r>
        <w:rPr>
          <w:rFonts w:ascii="Arial" w:hAnsi="Arial"/>
        </w:rPr>
        <w:t>Nyoongar</w:t>
      </w:r>
      <w:proofErr w:type="spellEnd"/>
      <w:r>
        <w:rPr>
          <w:rFonts w:ascii="Arial" w:hAnsi="Arial"/>
        </w:rPr>
        <w:t xml:space="preserve"> people </w:t>
      </w:r>
      <w:r w:rsidR="00F04338">
        <w:rPr>
          <w:rFonts w:ascii="Arial" w:hAnsi="Arial" w:cs="Arial"/>
        </w:rPr>
        <w:t>from</w:t>
      </w:r>
      <w:r w:rsidRPr="00A0506A">
        <w:rPr>
          <w:rFonts w:ascii="Arial" w:hAnsi="Arial" w:cs="Arial"/>
        </w:rPr>
        <w:t xml:space="preserve"> </w:t>
      </w:r>
      <w:r>
        <w:rPr>
          <w:rFonts w:ascii="Arial" w:hAnsi="Arial" w:cs="Arial"/>
        </w:rPr>
        <w:t>south-western</w:t>
      </w:r>
      <w:r w:rsidRPr="00A0506A">
        <w:rPr>
          <w:rFonts w:ascii="Arial" w:hAnsi="Arial" w:cs="Arial"/>
        </w:rPr>
        <w:t xml:space="preserve"> Australia</w:t>
      </w:r>
      <w:r>
        <w:rPr>
          <w:rFonts w:ascii="Arial" w:hAnsi="Arial"/>
        </w:rPr>
        <w:t xml:space="preserve"> (see Figure 1).  </w:t>
      </w:r>
    </w:p>
    <w:p w14:paraId="6FFF52BE" w14:textId="60EC5A7E" w:rsidR="00390005" w:rsidRPr="00390005" w:rsidRDefault="001143BF" w:rsidP="00765EB7">
      <w:pPr>
        <w:spacing w:after="0"/>
        <w:rPr>
          <w:rFonts w:ascii="Arial" w:hAnsi="Arial"/>
        </w:rPr>
      </w:pPr>
      <w:r w:rsidRPr="005D5304">
        <w:rPr>
          <w:noProof/>
        </w:rPr>
        <w:drawing>
          <wp:anchor distT="0" distB="0" distL="114300" distR="114300" simplePos="0" relativeHeight="251663360" behindDoc="0" locked="0" layoutInCell="1" allowOverlap="1" wp14:anchorId="26EED53E" wp14:editId="036CB4A2">
            <wp:simplePos x="0" y="0"/>
            <wp:positionH relativeFrom="margin">
              <wp:posOffset>95250</wp:posOffset>
            </wp:positionH>
            <wp:positionV relativeFrom="paragraph">
              <wp:posOffset>172085</wp:posOffset>
            </wp:positionV>
            <wp:extent cx="5848350" cy="3313590"/>
            <wp:effectExtent l="0" t="0" r="0" b="127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8350" cy="3313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rPr>
        <w:t xml:space="preserve"> </w:t>
      </w:r>
    </w:p>
    <w:p w14:paraId="2CBE2888" w14:textId="36D693AE" w:rsidR="00A0506A" w:rsidRDefault="00A0506A" w:rsidP="00F96BEB">
      <w:pPr>
        <w:pStyle w:val="VCAAbullet"/>
        <w:numPr>
          <w:ilvl w:val="0"/>
          <w:numId w:val="0"/>
        </w:numPr>
        <w:spacing w:before="0" w:after="0"/>
        <w:rPr>
          <w:rFonts w:ascii="Arial" w:hAnsi="Arial"/>
          <w:sz w:val="22"/>
        </w:rPr>
      </w:pPr>
    </w:p>
    <w:p w14:paraId="3F5BD51B" w14:textId="77777777" w:rsidR="00A0506A" w:rsidRDefault="00A0506A" w:rsidP="00F96BEB">
      <w:pPr>
        <w:pStyle w:val="VCAAbullet"/>
        <w:numPr>
          <w:ilvl w:val="0"/>
          <w:numId w:val="0"/>
        </w:numPr>
        <w:spacing w:before="0" w:after="0"/>
        <w:rPr>
          <w:rFonts w:ascii="Arial" w:hAnsi="Arial"/>
          <w:sz w:val="22"/>
        </w:rPr>
      </w:pPr>
    </w:p>
    <w:p w14:paraId="67E188A4" w14:textId="77777777" w:rsidR="00A0506A" w:rsidRDefault="00A0506A" w:rsidP="00F96BEB">
      <w:pPr>
        <w:pStyle w:val="VCAAbullet"/>
        <w:numPr>
          <w:ilvl w:val="0"/>
          <w:numId w:val="0"/>
        </w:numPr>
        <w:spacing w:before="0" w:after="0"/>
        <w:rPr>
          <w:rFonts w:ascii="Arial" w:hAnsi="Arial"/>
          <w:sz w:val="22"/>
        </w:rPr>
      </w:pPr>
    </w:p>
    <w:p w14:paraId="10704F43" w14:textId="77777777" w:rsidR="00A0506A" w:rsidRDefault="00A0506A" w:rsidP="00F96BEB">
      <w:pPr>
        <w:pStyle w:val="VCAAbullet"/>
        <w:numPr>
          <w:ilvl w:val="0"/>
          <w:numId w:val="0"/>
        </w:numPr>
        <w:spacing w:before="0" w:after="0"/>
        <w:rPr>
          <w:rFonts w:ascii="Arial" w:hAnsi="Arial"/>
          <w:sz w:val="22"/>
        </w:rPr>
      </w:pPr>
    </w:p>
    <w:p w14:paraId="14BEC1F5" w14:textId="77777777" w:rsidR="00A0506A" w:rsidRDefault="00A0506A" w:rsidP="00F96BEB">
      <w:pPr>
        <w:pStyle w:val="VCAAbullet"/>
        <w:numPr>
          <w:ilvl w:val="0"/>
          <w:numId w:val="0"/>
        </w:numPr>
        <w:spacing w:before="0" w:after="0"/>
        <w:rPr>
          <w:rFonts w:ascii="Arial" w:hAnsi="Arial"/>
          <w:sz w:val="22"/>
        </w:rPr>
      </w:pPr>
    </w:p>
    <w:p w14:paraId="6E8FF12C" w14:textId="77777777" w:rsidR="00A0506A" w:rsidRDefault="00A0506A" w:rsidP="00F96BEB">
      <w:pPr>
        <w:pStyle w:val="VCAAbullet"/>
        <w:numPr>
          <w:ilvl w:val="0"/>
          <w:numId w:val="0"/>
        </w:numPr>
        <w:spacing w:before="0" w:after="0"/>
        <w:rPr>
          <w:rFonts w:ascii="Arial" w:hAnsi="Arial"/>
          <w:sz w:val="22"/>
        </w:rPr>
      </w:pPr>
    </w:p>
    <w:p w14:paraId="3BB0BFD3" w14:textId="77777777" w:rsidR="00A0506A" w:rsidRDefault="00A0506A" w:rsidP="00F96BEB">
      <w:pPr>
        <w:pStyle w:val="VCAAbullet"/>
        <w:numPr>
          <w:ilvl w:val="0"/>
          <w:numId w:val="0"/>
        </w:numPr>
        <w:spacing w:before="0" w:after="0"/>
        <w:rPr>
          <w:rFonts w:ascii="Arial" w:hAnsi="Arial"/>
          <w:sz w:val="22"/>
        </w:rPr>
      </w:pPr>
    </w:p>
    <w:p w14:paraId="6EF1AD2D" w14:textId="77777777" w:rsidR="00A0506A" w:rsidRDefault="00A0506A" w:rsidP="00F96BEB">
      <w:pPr>
        <w:pStyle w:val="VCAAbullet"/>
        <w:numPr>
          <w:ilvl w:val="0"/>
          <w:numId w:val="0"/>
        </w:numPr>
        <w:spacing w:before="0" w:after="0"/>
        <w:rPr>
          <w:rFonts w:ascii="Arial" w:hAnsi="Arial"/>
          <w:sz w:val="22"/>
        </w:rPr>
      </w:pPr>
    </w:p>
    <w:p w14:paraId="7A6EF461" w14:textId="77777777" w:rsidR="00A0506A" w:rsidRDefault="00A0506A" w:rsidP="00F96BEB">
      <w:pPr>
        <w:pStyle w:val="VCAAbullet"/>
        <w:numPr>
          <w:ilvl w:val="0"/>
          <w:numId w:val="0"/>
        </w:numPr>
        <w:spacing w:before="0" w:after="0"/>
        <w:rPr>
          <w:rFonts w:ascii="Arial" w:hAnsi="Arial"/>
          <w:sz w:val="22"/>
        </w:rPr>
      </w:pPr>
    </w:p>
    <w:p w14:paraId="1F7FD35A" w14:textId="77777777" w:rsidR="00A0506A" w:rsidRDefault="00A0506A" w:rsidP="00F96BEB">
      <w:pPr>
        <w:pStyle w:val="VCAAbullet"/>
        <w:numPr>
          <w:ilvl w:val="0"/>
          <w:numId w:val="0"/>
        </w:numPr>
        <w:spacing w:before="0" w:after="0"/>
        <w:rPr>
          <w:rFonts w:ascii="Arial" w:hAnsi="Arial"/>
          <w:sz w:val="22"/>
        </w:rPr>
      </w:pPr>
    </w:p>
    <w:p w14:paraId="60CE82A4" w14:textId="77777777" w:rsidR="00A0506A" w:rsidRDefault="00A0506A" w:rsidP="00F96BEB">
      <w:pPr>
        <w:pStyle w:val="VCAAbullet"/>
        <w:numPr>
          <w:ilvl w:val="0"/>
          <w:numId w:val="0"/>
        </w:numPr>
        <w:spacing w:before="0" w:after="0"/>
        <w:rPr>
          <w:rFonts w:ascii="Arial" w:hAnsi="Arial"/>
          <w:sz w:val="22"/>
        </w:rPr>
      </w:pPr>
    </w:p>
    <w:p w14:paraId="003D34CB" w14:textId="77777777" w:rsidR="00A0506A" w:rsidRDefault="00A0506A" w:rsidP="00F96BEB">
      <w:pPr>
        <w:pStyle w:val="VCAAbullet"/>
        <w:numPr>
          <w:ilvl w:val="0"/>
          <w:numId w:val="0"/>
        </w:numPr>
        <w:spacing w:before="0" w:after="0"/>
        <w:rPr>
          <w:rFonts w:ascii="Arial" w:hAnsi="Arial"/>
          <w:sz w:val="22"/>
        </w:rPr>
      </w:pPr>
    </w:p>
    <w:p w14:paraId="08E01502" w14:textId="77777777" w:rsidR="00A0506A" w:rsidRDefault="00A0506A" w:rsidP="00F96BEB">
      <w:pPr>
        <w:pStyle w:val="VCAAbullet"/>
        <w:numPr>
          <w:ilvl w:val="0"/>
          <w:numId w:val="0"/>
        </w:numPr>
        <w:spacing w:before="0" w:after="0"/>
        <w:rPr>
          <w:rFonts w:ascii="Arial" w:hAnsi="Arial"/>
          <w:sz w:val="22"/>
        </w:rPr>
      </w:pPr>
    </w:p>
    <w:p w14:paraId="70EE4629" w14:textId="77777777" w:rsidR="00A0506A" w:rsidRDefault="00A0506A" w:rsidP="00F96BEB">
      <w:pPr>
        <w:pStyle w:val="VCAAbullet"/>
        <w:numPr>
          <w:ilvl w:val="0"/>
          <w:numId w:val="0"/>
        </w:numPr>
        <w:spacing w:before="0" w:after="0"/>
        <w:rPr>
          <w:rFonts w:ascii="Arial" w:hAnsi="Arial"/>
          <w:sz w:val="22"/>
        </w:rPr>
      </w:pPr>
    </w:p>
    <w:p w14:paraId="168E001C" w14:textId="77777777" w:rsidR="00A0506A" w:rsidRDefault="00A0506A" w:rsidP="00F96BEB">
      <w:pPr>
        <w:pStyle w:val="VCAAbullet"/>
        <w:numPr>
          <w:ilvl w:val="0"/>
          <w:numId w:val="0"/>
        </w:numPr>
        <w:spacing w:before="0" w:after="0"/>
        <w:rPr>
          <w:rFonts w:ascii="Arial" w:hAnsi="Arial"/>
          <w:sz w:val="22"/>
        </w:rPr>
      </w:pPr>
    </w:p>
    <w:p w14:paraId="7E070DA7" w14:textId="77777777" w:rsidR="00A0506A" w:rsidRDefault="00A0506A" w:rsidP="00F96BEB">
      <w:pPr>
        <w:pStyle w:val="VCAAbullet"/>
        <w:numPr>
          <w:ilvl w:val="0"/>
          <w:numId w:val="0"/>
        </w:numPr>
        <w:spacing w:before="0" w:after="0"/>
        <w:rPr>
          <w:rFonts w:ascii="Arial" w:hAnsi="Arial"/>
          <w:sz w:val="22"/>
        </w:rPr>
      </w:pPr>
    </w:p>
    <w:p w14:paraId="7A26C72F" w14:textId="77777777" w:rsidR="00A0506A" w:rsidRDefault="00A0506A" w:rsidP="00F96BEB">
      <w:pPr>
        <w:pStyle w:val="VCAAbullet"/>
        <w:numPr>
          <w:ilvl w:val="0"/>
          <w:numId w:val="0"/>
        </w:numPr>
        <w:spacing w:before="0" w:after="0"/>
        <w:rPr>
          <w:rFonts w:ascii="Arial" w:hAnsi="Arial"/>
          <w:sz w:val="22"/>
        </w:rPr>
      </w:pPr>
    </w:p>
    <w:p w14:paraId="49F00664" w14:textId="610B74AF" w:rsidR="00C95C22" w:rsidRDefault="00C95C22" w:rsidP="00F96BEB">
      <w:pPr>
        <w:pStyle w:val="VCAAbullet"/>
        <w:numPr>
          <w:ilvl w:val="0"/>
          <w:numId w:val="0"/>
        </w:numPr>
        <w:spacing w:before="0" w:after="0"/>
        <w:rPr>
          <w:rFonts w:ascii="Arial" w:hAnsi="Arial"/>
          <w:sz w:val="22"/>
        </w:rPr>
      </w:pPr>
    </w:p>
    <w:p w14:paraId="0F8838EA" w14:textId="757564CC" w:rsidR="00A0506A" w:rsidRDefault="00A0506A" w:rsidP="00F96BEB">
      <w:pPr>
        <w:pStyle w:val="VCAAbullet"/>
        <w:numPr>
          <w:ilvl w:val="0"/>
          <w:numId w:val="0"/>
        </w:numPr>
        <w:spacing w:before="0" w:after="0"/>
        <w:rPr>
          <w:rFonts w:ascii="Arial" w:hAnsi="Arial"/>
          <w:sz w:val="22"/>
        </w:rPr>
      </w:pPr>
    </w:p>
    <w:p w14:paraId="4023E4E4" w14:textId="272BEEDA" w:rsidR="00A0506A" w:rsidRPr="005134DB" w:rsidRDefault="00A0506A" w:rsidP="005134DB">
      <w:pPr>
        <w:ind w:left="720"/>
        <w:rPr>
          <w:rFonts w:ascii="Arial" w:hAnsi="Arial"/>
          <w:sz w:val="20"/>
          <w:szCs w:val="20"/>
        </w:rPr>
      </w:pPr>
      <w:r w:rsidRPr="005134DB">
        <w:rPr>
          <w:rFonts w:ascii="Arial" w:hAnsi="Arial"/>
          <w:b/>
          <w:bCs/>
          <w:i/>
          <w:iCs/>
          <w:sz w:val="20"/>
          <w:szCs w:val="20"/>
        </w:rPr>
        <w:t>Figure 1</w:t>
      </w:r>
      <w:r w:rsidRPr="005134DB">
        <w:rPr>
          <w:rFonts w:ascii="Arial" w:hAnsi="Arial"/>
          <w:sz w:val="20"/>
          <w:szCs w:val="20"/>
        </w:rPr>
        <w:t xml:space="preserve"> </w:t>
      </w:r>
      <w:r w:rsidRPr="005134DB">
        <w:rPr>
          <w:rFonts w:ascii="Arial" w:hAnsi="Arial" w:cs="Arial"/>
          <w:sz w:val="20"/>
          <w:szCs w:val="20"/>
        </w:rPr>
        <w:t xml:space="preserve">The photo is from a display board in Kings Park Perth, outlining the components of a glue favoured by the </w:t>
      </w:r>
      <w:proofErr w:type="spellStart"/>
      <w:r w:rsidRPr="005134DB">
        <w:rPr>
          <w:rFonts w:ascii="Arial" w:hAnsi="Arial" w:cs="Arial"/>
          <w:sz w:val="20"/>
          <w:szCs w:val="20"/>
        </w:rPr>
        <w:t>N</w:t>
      </w:r>
      <w:r w:rsidR="001143BF" w:rsidRPr="005134DB">
        <w:rPr>
          <w:rFonts w:ascii="Arial" w:hAnsi="Arial" w:cs="Arial"/>
          <w:sz w:val="20"/>
          <w:szCs w:val="20"/>
        </w:rPr>
        <w:t>y</w:t>
      </w:r>
      <w:r w:rsidRPr="005134DB">
        <w:rPr>
          <w:rFonts w:ascii="Arial" w:hAnsi="Arial" w:cs="Arial"/>
          <w:sz w:val="20"/>
          <w:szCs w:val="20"/>
        </w:rPr>
        <w:t>oongar</w:t>
      </w:r>
      <w:proofErr w:type="spellEnd"/>
      <w:r w:rsidRPr="005134DB">
        <w:rPr>
          <w:rFonts w:ascii="Arial" w:hAnsi="Arial" w:cs="Arial"/>
          <w:sz w:val="20"/>
          <w:szCs w:val="20"/>
        </w:rPr>
        <w:t xml:space="preserve"> </w:t>
      </w:r>
      <w:r w:rsidR="001143BF" w:rsidRPr="005134DB">
        <w:rPr>
          <w:rFonts w:ascii="Arial" w:hAnsi="Arial" w:cs="Arial"/>
          <w:sz w:val="20"/>
          <w:szCs w:val="20"/>
        </w:rPr>
        <w:t>p</w:t>
      </w:r>
      <w:r w:rsidRPr="005134DB">
        <w:rPr>
          <w:rFonts w:ascii="Arial" w:hAnsi="Arial" w:cs="Arial"/>
          <w:sz w:val="20"/>
          <w:szCs w:val="20"/>
        </w:rPr>
        <w:t>eople.</w:t>
      </w:r>
      <w:r w:rsidR="006B6E21" w:rsidRPr="005134DB">
        <w:rPr>
          <w:rFonts w:ascii="Arial" w:hAnsi="Arial" w:cs="Arial"/>
          <w:sz w:val="20"/>
          <w:szCs w:val="20"/>
        </w:rPr>
        <w:t xml:space="preserve"> </w:t>
      </w:r>
      <w:r w:rsidRPr="005134DB">
        <w:rPr>
          <w:rFonts w:ascii="Arial" w:hAnsi="Arial"/>
          <w:sz w:val="20"/>
          <w:szCs w:val="20"/>
        </w:rPr>
        <w:t xml:space="preserve"> (Photograph by author Pat </w:t>
      </w:r>
      <w:r w:rsidR="006B6E21" w:rsidRPr="005134DB">
        <w:rPr>
          <w:rFonts w:ascii="Arial" w:hAnsi="Arial"/>
          <w:sz w:val="20"/>
          <w:szCs w:val="20"/>
        </w:rPr>
        <w:t>O’Shea)</w:t>
      </w:r>
    </w:p>
    <w:p w14:paraId="410E9493" w14:textId="040A38A0" w:rsidR="006C5757" w:rsidRDefault="006C5757" w:rsidP="006B6E21">
      <w:pPr>
        <w:rPr>
          <w:rFonts w:ascii="Arial" w:hAnsi="Arial"/>
        </w:rPr>
      </w:pPr>
      <w:r>
        <w:rPr>
          <w:rFonts w:ascii="Arial" w:hAnsi="Arial"/>
        </w:rPr>
        <w:t>The student undertook a literature review and presented a plan for</w:t>
      </w:r>
      <w:r w:rsidR="00F04338">
        <w:rPr>
          <w:rFonts w:ascii="Arial" w:hAnsi="Arial"/>
        </w:rPr>
        <w:t xml:space="preserve"> a practical investigation </w:t>
      </w:r>
      <w:r w:rsidR="00DC008C">
        <w:rPr>
          <w:rFonts w:ascii="Arial" w:hAnsi="Arial"/>
        </w:rPr>
        <w:t xml:space="preserve">based on the question in Investigation topic 3 on page 28 of the study design: ‘How do Aboriginal and Torres Strait Islander peoples’ glue formulations parallel the use of modern epoxy resins, and how sustainable are the chemical processes in producing these materials?’ </w:t>
      </w:r>
      <w:r>
        <w:rPr>
          <w:rFonts w:ascii="Arial" w:hAnsi="Arial"/>
        </w:rPr>
        <w:t xml:space="preserve">The topic was approved by the teacher. </w:t>
      </w:r>
    </w:p>
    <w:p w14:paraId="0EA80E28" w14:textId="77777777" w:rsidR="006C5757" w:rsidRDefault="006C5757" w:rsidP="006B6E21">
      <w:pPr>
        <w:rPr>
          <w:rFonts w:ascii="Arial" w:hAnsi="Arial"/>
        </w:rPr>
      </w:pPr>
      <w:r>
        <w:rPr>
          <w:rFonts w:ascii="Arial" w:hAnsi="Arial"/>
        </w:rPr>
        <w:t>The student’s plan included:</w:t>
      </w:r>
    </w:p>
    <w:p w14:paraId="0EF31184" w14:textId="77777777" w:rsidR="006C5757" w:rsidRDefault="006C5757" w:rsidP="001E239F">
      <w:pPr>
        <w:pStyle w:val="ListParagraph"/>
        <w:numPr>
          <w:ilvl w:val="0"/>
          <w:numId w:val="8"/>
        </w:numPr>
        <w:rPr>
          <w:rFonts w:ascii="Arial" w:hAnsi="Arial"/>
        </w:rPr>
      </w:pPr>
      <w:r w:rsidRPr="006C5757">
        <w:rPr>
          <w:rFonts w:ascii="Arial" w:hAnsi="Arial"/>
        </w:rPr>
        <w:t>making and testing the plant-based glue, compared with an epoxy-based glue</w:t>
      </w:r>
    </w:p>
    <w:p w14:paraId="3626A5AB" w14:textId="7F7EDCF5" w:rsidR="005134DB" w:rsidRPr="005134DB" w:rsidRDefault="006C5757" w:rsidP="001E239F">
      <w:pPr>
        <w:pStyle w:val="ListParagraph"/>
        <w:numPr>
          <w:ilvl w:val="0"/>
          <w:numId w:val="8"/>
        </w:numPr>
        <w:rPr>
          <w:rFonts w:ascii="Arial" w:hAnsi="Arial"/>
        </w:rPr>
      </w:pPr>
      <w:r w:rsidRPr="006C5757">
        <w:rPr>
          <w:rFonts w:ascii="Arial" w:hAnsi="Arial"/>
        </w:rPr>
        <w:t>researching the chemistry (chemical structures and reactions) involved in the plant-based glue and epoxy-based glues</w:t>
      </w:r>
    </w:p>
    <w:p w14:paraId="034C03C4" w14:textId="4CF74DFD" w:rsidR="006C5757" w:rsidRPr="006C5757" w:rsidRDefault="006C5757" w:rsidP="001E239F">
      <w:pPr>
        <w:pStyle w:val="ListParagraph"/>
        <w:numPr>
          <w:ilvl w:val="0"/>
          <w:numId w:val="8"/>
        </w:numPr>
        <w:rPr>
          <w:rFonts w:ascii="Arial" w:hAnsi="Arial"/>
        </w:rPr>
      </w:pPr>
      <w:r>
        <w:rPr>
          <w:rFonts w:ascii="Arial" w:hAnsi="Arial"/>
        </w:rPr>
        <w:t>presenting a 2-page, A4 paper, report in response to the investigation question</w:t>
      </w:r>
      <w:r w:rsidRPr="006C5757">
        <w:rPr>
          <w:rFonts w:ascii="Arial" w:hAnsi="Arial"/>
        </w:rPr>
        <w:t>.</w:t>
      </w:r>
    </w:p>
    <w:p w14:paraId="27436971" w14:textId="42979AA9" w:rsidR="006C5757" w:rsidRDefault="006C5757" w:rsidP="006B6E21">
      <w:pPr>
        <w:rPr>
          <w:rFonts w:ascii="Arial" w:hAnsi="Arial"/>
        </w:rPr>
      </w:pPr>
      <w:r>
        <w:rPr>
          <w:rFonts w:ascii="Arial" w:hAnsi="Arial"/>
        </w:rPr>
        <w:t>Investigation findings</w:t>
      </w:r>
      <w:r w:rsidR="007960EB">
        <w:rPr>
          <w:rFonts w:ascii="Arial" w:hAnsi="Arial"/>
        </w:rPr>
        <w:t xml:space="preserve"> (extracts from the student’s logbook and 2-page presentation)</w:t>
      </w:r>
      <w:r>
        <w:rPr>
          <w:rFonts w:ascii="Arial" w:hAnsi="Arial"/>
        </w:rPr>
        <w:t>:</w:t>
      </w:r>
    </w:p>
    <w:p w14:paraId="15349B7E" w14:textId="589D0C06" w:rsidR="005134DB" w:rsidRPr="00130019" w:rsidRDefault="005134DB" w:rsidP="001E239F">
      <w:pPr>
        <w:pStyle w:val="ListParagraph"/>
        <w:numPr>
          <w:ilvl w:val="0"/>
          <w:numId w:val="11"/>
        </w:numPr>
        <w:rPr>
          <w:rFonts w:ascii="Arial" w:hAnsi="Arial" w:cs="Arial"/>
        </w:rPr>
      </w:pPr>
      <w:r w:rsidRPr="00130019">
        <w:rPr>
          <w:rFonts w:ascii="Arial" w:hAnsi="Arial" w:cs="Arial"/>
        </w:rPr>
        <w:t>The principle behind both types of adhesives is based on the use of a monomer in the liquid state that can be shaped to fit the intended use. Fibres are then added to the liquid to reinforce it, and a hardening agent is then added to bring about polymerisation of the monomer. Once polymerised, the glue is hard and strong.</w:t>
      </w:r>
    </w:p>
    <w:p w14:paraId="0254C2C4" w14:textId="77777777" w:rsidR="006C5757" w:rsidRDefault="006C5757" w:rsidP="006B6E21">
      <w:pPr>
        <w:rPr>
          <w:rFonts w:ascii="Arial" w:hAnsi="Arial"/>
        </w:rPr>
      </w:pPr>
    </w:p>
    <w:p w14:paraId="382C3897" w14:textId="16391766" w:rsidR="00F555AB" w:rsidRDefault="006C5757" w:rsidP="006B6E21">
      <w:pPr>
        <w:rPr>
          <w:rFonts w:ascii="Arial" w:hAnsi="Arial"/>
        </w:rPr>
      </w:pPr>
      <w:r>
        <w:rPr>
          <w:rFonts w:ascii="Arial" w:hAnsi="Arial"/>
        </w:rPr>
        <w:t xml:space="preserve">  </w:t>
      </w:r>
      <w:r w:rsidR="00DC008C">
        <w:rPr>
          <w:rFonts w:ascii="Arial" w:hAnsi="Arial"/>
        </w:rPr>
        <w:t xml:space="preserve"> </w:t>
      </w:r>
    </w:p>
    <w:p w14:paraId="41651D49" w14:textId="5F216258" w:rsidR="00F555AB" w:rsidRDefault="00F555AB" w:rsidP="006B6E21">
      <w:pPr>
        <w:rPr>
          <w:rFonts w:ascii="Arial" w:hAnsi="Arial"/>
        </w:rPr>
      </w:pPr>
    </w:p>
    <w:p w14:paraId="2EB10ED0" w14:textId="5E375B13" w:rsidR="005134DB" w:rsidRDefault="00223E0A" w:rsidP="001E239F">
      <w:pPr>
        <w:pStyle w:val="ListParagraph"/>
        <w:numPr>
          <w:ilvl w:val="0"/>
          <w:numId w:val="13"/>
        </w:numPr>
        <w:rPr>
          <w:rFonts w:ascii="Arial" w:hAnsi="Arial"/>
        </w:rPr>
      </w:pPr>
      <w:r w:rsidRPr="00223E0A">
        <w:rPr>
          <w:rFonts w:ascii="Arial" w:hAnsi="Arial"/>
        </w:rPr>
        <w:lastRenderedPageBreak/>
        <w:t>Information about grass trees</w:t>
      </w:r>
    </w:p>
    <w:tbl>
      <w:tblPr>
        <w:tblStyle w:val="TableGrid"/>
        <w:tblW w:w="0" w:type="auto"/>
        <w:tblLook w:val="04A0" w:firstRow="1" w:lastRow="0" w:firstColumn="1" w:lastColumn="0" w:noHBand="0" w:noVBand="1"/>
      </w:tblPr>
      <w:tblGrid>
        <w:gridCol w:w="4531"/>
        <w:gridCol w:w="5098"/>
      </w:tblGrid>
      <w:tr w:rsidR="00223E0A" w14:paraId="4668D72F" w14:textId="77777777" w:rsidTr="0004079A">
        <w:tc>
          <w:tcPr>
            <w:tcW w:w="4531" w:type="dxa"/>
          </w:tcPr>
          <w:p w14:paraId="0AEDC7F3" w14:textId="77777777" w:rsidR="00223E0A" w:rsidRDefault="00223E0A" w:rsidP="006B6E21">
            <w:pPr>
              <w:rPr>
                <w:rFonts w:ascii="Arial" w:hAnsi="Arial"/>
              </w:rPr>
            </w:pPr>
          </w:p>
          <w:p w14:paraId="5E6A571D" w14:textId="35752AE3" w:rsidR="00223E0A" w:rsidRDefault="00FE579E" w:rsidP="006B6E21">
            <w:pPr>
              <w:rPr>
                <w:rFonts w:ascii="Arial" w:hAnsi="Arial"/>
              </w:rPr>
            </w:pPr>
            <w:r>
              <w:rPr>
                <w:noProof/>
              </w:rPr>
              <w:drawing>
                <wp:inline distT="0" distB="0" distL="0" distR="0" wp14:anchorId="6AFB2792" wp14:editId="4029F577">
                  <wp:extent cx="2933176" cy="4399915"/>
                  <wp:effectExtent l="0" t="0" r="635" b="635"/>
                  <wp:docPr id="4" name="Picture 4" descr="Grass Tree  Grass T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Tree  Grass Tree Stock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4407" cy="4416763"/>
                          </a:xfrm>
                          <a:prstGeom prst="rect">
                            <a:avLst/>
                          </a:prstGeom>
                          <a:noFill/>
                          <a:ln>
                            <a:noFill/>
                          </a:ln>
                        </pic:spPr>
                      </pic:pic>
                    </a:graphicData>
                  </a:graphic>
                </wp:inline>
              </w:drawing>
            </w:r>
          </w:p>
          <w:p w14:paraId="0CB31434" w14:textId="3B1428E8" w:rsidR="00223E0A" w:rsidRDefault="00223E0A" w:rsidP="006B6E21">
            <w:pPr>
              <w:rPr>
                <w:rFonts w:ascii="Arial" w:hAnsi="Arial"/>
              </w:rPr>
            </w:pPr>
          </w:p>
          <w:p w14:paraId="162A3F33" w14:textId="77777777" w:rsidR="00B6377A" w:rsidRDefault="00B6377A" w:rsidP="006B6E21">
            <w:pPr>
              <w:rPr>
                <w:rFonts w:ascii="Arial" w:hAnsi="Arial"/>
              </w:rPr>
            </w:pPr>
          </w:p>
          <w:p w14:paraId="7FF943F7" w14:textId="0C3ADB45" w:rsidR="00223E0A" w:rsidRDefault="00B6377A" w:rsidP="006B6E21">
            <w:pPr>
              <w:rPr>
                <w:rFonts w:ascii="Arial" w:hAnsi="Arial"/>
              </w:rPr>
            </w:pPr>
            <w:r>
              <w:rPr>
                <w:rFonts w:ascii="Arial" w:hAnsi="Arial"/>
              </w:rPr>
              <w:t xml:space="preserve">Figure </w:t>
            </w:r>
            <w:r w:rsidR="0004079A">
              <w:rPr>
                <w:rFonts w:ascii="Arial" w:hAnsi="Arial"/>
              </w:rPr>
              <w:t>2</w:t>
            </w:r>
            <w:r>
              <w:rPr>
                <w:rFonts w:ascii="Arial" w:hAnsi="Arial"/>
              </w:rPr>
              <w:t xml:space="preserve"> Grass tree </w:t>
            </w:r>
            <w:r>
              <w:rPr>
                <w:rFonts w:ascii="Helvetica" w:hAnsi="Helvetica" w:cs="Helvetica"/>
                <w:color w:val="0C0D0D"/>
                <w:sz w:val="18"/>
                <w:szCs w:val="18"/>
                <w:bdr w:val="none" w:sz="0" w:space="0" w:color="auto" w:frame="1"/>
                <w:shd w:val="clear" w:color="auto" w:fill="E8EDED"/>
              </w:rPr>
              <w:t>Stock photo ID:92459513</w:t>
            </w:r>
          </w:p>
          <w:p w14:paraId="662C0020" w14:textId="18B15F95" w:rsidR="00B6377A" w:rsidRDefault="00B6377A" w:rsidP="006B6E21">
            <w:pPr>
              <w:rPr>
                <w:rFonts w:ascii="Arial" w:hAnsi="Arial"/>
              </w:rPr>
            </w:pPr>
          </w:p>
        </w:tc>
        <w:tc>
          <w:tcPr>
            <w:tcW w:w="5098" w:type="dxa"/>
          </w:tcPr>
          <w:p w14:paraId="67A6E464" w14:textId="77777777" w:rsidR="00223E0A" w:rsidRDefault="00223E0A" w:rsidP="006B6E21">
            <w:pPr>
              <w:rPr>
                <w:rFonts w:ascii="Arial" w:hAnsi="Arial"/>
              </w:rPr>
            </w:pPr>
            <w:r>
              <w:rPr>
                <w:rFonts w:ascii="Arial" w:hAnsi="Arial"/>
              </w:rPr>
              <w:t>Notes:</w:t>
            </w:r>
          </w:p>
          <w:p w14:paraId="4383C9CB" w14:textId="2C755890" w:rsidR="00223E0A" w:rsidRPr="00223E0A" w:rsidRDefault="00223E0A" w:rsidP="001E239F">
            <w:pPr>
              <w:pStyle w:val="ListParagraph"/>
              <w:numPr>
                <w:ilvl w:val="0"/>
                <w:numId w:val="10"/>
              </w:numPr>
              <w:rPr>
                <w:rFonts w:ascii="Arial" w:hAnsi="Arial"/>
              </w:rPr>
            </w:pPr>
            <w:r w:rsidRPr="00223E0A">
              <w:rPr>
                <w:rFonts w:ascii="Arial" w:hAnsi="Arial" w:cs="Arial"/>
              </w:rPr>
              <w:t>The grass tree (Xanthorrhoea) is particularly important to Aboriginal people:</w:t>
            </w:r>
          </w:p>
          <w:p w14:paraId="27922811" w14:textId="77777777" w:rsidR="00B6377A" w:rsidRDefault="00223E0A" w:rsidP="001E239F">
            <w:pPr>
              <w:pStyle w:val="ListParagraph"/>
              <w:numPr>
                <w:ilvl w:val="0"/>
                <w:numId w:val="14"/>
              </w:numPr>
              <w:rPr>
                <w:rFonts w:ascii="Arial" w:hAnsi="Arial" w:cs="Arial"/>
              </w:rPr>
            </w:pPr>
            <w:r>
              <w:rPr>
                <w:rFonts w:ascii="Arial" w:hAnsi="Arial" w:cs="Arial"/>
              </w:rPr>
              <w:t>t</w:t>
            </w:r>
            <w:r w:rsidRPr="00223E0A">
              <w:rPr>
                <w:rFonts w:ascii="Arial" w:hAnsi="Arial" w:cs="Arial"/>
              </w:rPr>
              <w:t>he flowering spike was used a spear shaft or soaked in water to give a</w:t>
            </w:r>
            <w:r w:rsidR="00B6377A">
              <w:rPr>
                <w:rFonts w:ascii="Arial" w:hAnsi="Arial" w:cs="Arial"/>
              </w:rPr>
              <w:t xml:space="preserve"> </w:t>
            </w:r>
            <w:r>
              <w:rPr>
                <w:rFonts w:ascii="Arial" w:hAnsi="Arial" w:cs="Arial"/>
              </w:rPr>
              <w:t>sweet-</w:t>
            </w:r>
            <w:r w:rsidR="00B6377A">
              <w:rPr>
                <w:rFonts w:ascii="Arial" w:hAnsi="Arial" w:cs="Arial"/>
              </w:rPr>
              <w:t>tasting</w:t>
            </w:r>
            <w:r w:rsidRPr="00223E0A">
              <w:rPr>
                <w:rFonts w:ascii="Arial" w:hAnsi="Arial" w:cs="Arial"/>
              </w:rPr>
              <w:t xml:space="preserve"> fermented drink</w:t>
            </w:r>
          </w:p>
          <w:p w14:paraId="356ABCC9" w14:textId="77777777" w:rsidR="00B6377A" w:rsidRDefault="00B6377A" w:rsidP="001E239F">
            <w:pPr>
              <w:pStyle w:val="ListParagraph"/>
              <w:numPr>
                <w:ilvl w:val="0"/>
                <w:numId w:val="14"/>
              </w:numPr>
              <w:rPr>
                <w:rFonts w:ascii="Arial" w:hAnsi="Arial" w:cs="Arial"/>
              </w:rPr>
            </w:pPr>
            <w:r>
              <w:rPr>
                <w:rFonts w:ascii="Arial" w:hAnsi="Arial" w:cs="Arial"/>
              </w:rPr>
              <w:t>i</w:t>
            </w:r>
            <w:r w:rsidR="00223E0A" w:rsidRPr="00223E0A">
              <w:rPr>
                <w:rFonts w:ascii="Arial" w:hAnsi="Arial" w:cs="Arial"/>
              </w:rPr>
              <w:t xml:space="preserve">n the bush, the flowers </w:t>
            </w:r>
            <w:r>
              <w:rPr>
                <w:rFonts w:ascii="Arial" w:hAnsi="Arial" w:cs="Arial"/>
              </w:rPr>
              <w:t>can indicate</w:t>
            </w:r>
            <w:r w:rsidR="00223E0A" w:rsidRPr="00223E0A">
              <w:rPr>
                <w:rFonts w:ascii="Arial" w:hAnsi="Arial" w:cs="Arial"/>
              </w:rPr>
              <w:t xml:space="preserve"> directions, since flowers of the spike would face on the warmer, sunnier northern side</w:t>
            </w:r>
          </w:p>
          <w:p w14:paraId="2CD35272" w14:textId="1BDD78CC" w:rsidR="00223E0A" w:rsidRPr="00223E0A" w:rsidRDefault="00B6377A" w:rsidP="001E239F">
            <w:pPr>
              <w:pStyle w:val="ListParagraph"/>
              <w:numPr>
                <w:ilvl w:val="0"/>
                <w:numId w:val="14"/>
              </w:numPr>
              <w:rPr>
                <w:rFonts w:ascii="Arial" w:hAnsi="Arial" w:cs="Arial"/>
              </w:rPr>
            </w:pPr>
            <w:r>
              <w:rPr>
                <w:rFonts w:ascii="Arial" w:hAnsi="Arial" w:cs="Arial"/>
              </w:rPr>
              <w:t>t</w:t>
            </w:r>
            <w:r w:rsidR="00223E0A" w:rsidRPr="00223E0A">
              <w:rPr>
                <w:rFonts w:ascii="Arial" w:hAnsi="Arial" w:cs="Arial"/>
              </w:rPr>
              <w:t xml:space="preserve">he resin was </w:t>
            </w:r>
            <w:r>
              <w:rPr>
                <w:rFonts w:ascii="Arial" w:hAnsi="Arial" w:cs="Arial"/>
              </w:rPr>
              <w:t xml:space="preserve">used as an </w:t>
            </w:r>
            <w:r w:rsidR="00223E0A" w:rsidRPr="00223E0A">
              <w:rPr>
                <w:rFonts w:ascii="Arial" w:hAnsi="Arial" w:cs="Arial"/>
              </w:rPr>
              <w:t xml:space="preserve">adhesive for tool and spear making, </w:t>
            </w:r>
            <w:r>
              <w:rPr>
                <w:rFonts w:ascii="Arial" w:hAnsi="Arial" w:cs="Arial"/>
              </w:rPr>
              <w:t xml:space="preserve">and </w:t>
            </w:r>
            <w:r w:rsidR="00FE579E">
              <w:rPr>
                <w:rFonts w:ascii="Arial" w:hAnsi="Arial" w:cs="Arial"/>
              </w:rPr>
              <w:t xml:space="preserve">for </w:t>
            </w:r>
            <w:r w:rsidR="00223E0A" w:rsidRPr="00223E0A">
              <w:rPr>
                <w:rFonts w:ascii="Arial" w:hAnsi="Arial" w:cs="Arial"/>
              </w:rPr>
              <w:t>patching leaky water containers, canoes and didgeridoos</w:t>
            </w:r>
          </w:p>
          <w:p w14:paraId="4CC97748" w14:textId="5D52926E" w:rsidR="00FE579E" w:rsidRDefault="00FE579E" w:rsidP="001E239F">
            <w:pPr>
              <w:pStyle w:val="ListParagraph"/>
              <w:numPr>
                <w:ilvl w:val="0"/>
                <w:numId w:val="10"/>
              </w:numPr>
              <w:rPr>
                <w:rFonts w:ascii="Arial" w:hAnsi="Arial"/>
              </w:rPr>
            </w:pPr>
            <w:r w:rsidRPr="00FE579E">
              <w:rPr>
                <w:rFonts w:ascii="Arial" w:hAnsi="Arial" w:cs="Arial"/>
                <w:i/>
                <w:iCs/>
              </w:rPr>
              <w:t>Xanthorrhoea</w:t>
            </w:r>
            <w:r w:rsidRPr="00FE579E">
              <w:rPr>
                <w:rFonts w:ascii="Arial" w:hAnsi="Arial" w:cs="Arial"/>
              </w:rPr>
              <w:t xml:space="preserve"> comes from the Greek </w:t>
            </w:r>
            <w:proofErr w:type="spellStart"/>
            <w:r w:rsidRPr="00FE579E">
              <w:rPr>
                <w:rFonts w:ascii="Arial" w:hAnsi="Arial" w:cs="Arial"/>
                <w:i/>
                <w:iCs/>
              </w:rPr>
              <w:t>xanthos</w:t>
            </w:r>
            <w:proofErr w:type="spellEnd"/>
            <w:r w:rsidRPr="00FE579E">
              <w:rPr>
                <w:rFonts w:ascii="Arial" w:hAnsi="Arial" w:cs="Arial"/>
              </w:rPr>
              <w:t>, which means ‘to flow’ and refers to the resin that seeps from the stem</w:t>
            </w:r>
            <w:r>
              <w:rPr>
                <w:rFonts w:ascii="Arial" w:hAnsi="Arial"/>
              </w:rPr>
              <w:t xml:space="preserve"> of the grass tree</w:t>
            </w:r>
          </w:p>
          <w:p w14:paraId="159404FF" w14:textId="77777777" w:rsidR="00FE579E" w:rsidRDefault="00FE579E" w:rsidP="001E239F">
            <w:pPr>
              <w:pStyle w:val="ListParagraph"/>
              <w:numPr>
                <w:ilvl w:val="0"/>
                <w:numId w:val="10"/>
              </w:numPr>
              <w:rPr>
                <w:rFonts w:ascii="Arial" w:hAnsi="Arial" w:cs="Arial"/>
              </w:rPr>
            </w:pPr>
            <w:r w:rsidRPr="00FE579E">
              <w:rPr>
                <w:rFonts w:ascii="Arial" w:hAnsi="Arial" w:cs="Arial"/>
              </w:rPr>
              <w:t>Grasstrees</w:t>
            </w:r>
            <w:r>
              <w:rPr>
                <w:rFonts w:ascii="Arial" w:hAnsi="Arial" w:cs="Arial"/>
              </w:rPr>
              <w:t>:</w:t>
            </w:r>
          </w:p>
          <w:p w14:paraId="64F9639A" w14:textId="771D0E10" w:rsidR="00FE579E" w:rsidRDefault="00FE579E" w:rsidP="001E239F">
            <w:pPr>
              <w:pStyle w:val="ListParagraph"/>
              <w:numPr>
                <w:ilvl w:val="0"/>
                <w:numId w:val="14"/>
              </w:numPr>
              <w:rPr>
                <w:rFonts w:ascii="Arial" w:hAnsi="Arial" w:cs="Arial"/>
              </w:rPr>
            </w:pPr>
            <w:r w:rsidRPr="00FE579E">
              <w:rPr>
                <w:rFonts w:ascii="Arial" w:hAnsi="Arial" w:cs="Arial"/>
              </w:rPr>
              <w:t xml:space="preserve">grow in all Australian states and territories, especially on the east and west coast </w:t>
            </w:r>
          </w:p>
          <w:p w14:paraId="6933C080" w14:textId="77777777" w:rsidR="00FE579E" w:rsidRDefault="00FE579E" w:rsidP="001E239F">
            <w:pPr>
              <w:pStyle w:val="ListParagraph"/>
              <w:numPr>
                <w:ilvl w:val="0"/>
                <w:numId w:val="14"/>
              </w:numPr>
              <w:rPr>
                <w:rFonts w:ascii="Arial" w:hAnsi="Arial" w:cs="Arial"/>
              </w:rPr>
            </w:pPr>
            <w:r w:rsidRPr="00FE579E">
              <w:rPr>
                <w:rFonts w:ascii="Arial" w:hAnsi="Arial" w:cs="Arial"/>
              </w:rPr>
              <w:t xml:space="preserve">grow at the rate of 2½ cm per year </w:t>
            </w:r>
          </w:p>
          <w:p w14:paraId="38F3F6A9" w14:textId="77777777" w:rsidR="00FE579E" w:rsidRDefault="00FE579E" w:rsidP="001E239F">
            <w:pPr>
              <w:pStyle w:val="ListParagraph"/>
              <w:numPr>
                <w:ilvl w:val="0"/>
                <w:numId w:val="14"/>
              </w:numPr>
              <w:rPr>
                <w:rFonts w:ascii="Arial" w:hAnsi="Arial" w:cs="Arial"/>
              </w:rPr>
            </w:pPr>
            <w:r w:rsidRPr="00FE579E">
              <w:rPr>
                <w:rFonts w:ascii="Arial" w:hAnsi="Arial" w:cs="Arial"/>
              </w:rPr>
              <w:t>can live up to 600 years</w:t>
            </w:r>
          </w:p>
          <w:p w14:paraId="43C86CEA" w14:textId="1A149CAD" w:rsidR="00FE579E" w:rsidRPr="00FE579E" w:rsidRDefault="00FE579E" w:rsidP="001E239F">
            <w:pPr>
              <w:pStyle w:val="ListParagraph"/>
              <w:numPr>
                <w:ilvl w:val="0"/>
                <w:numId w:val="14"/>
              </w:numPr>
              <w:rPr>
                <w:rFonts w:ascii="Arial" w:hAnsi="Arial" w:cs="Arial"/>
              </w:rPr>
            </w:pPr>
            <w:r w:rsidRPr="00FE579E">
              <w:rPr>
                <w:rFonts w:ascii="Arial" w:hAnsi="Arial" w:cs="Arial"/>
              </w:rPr>
              <w:t>hardy</w:t>
            </w:r>
            <w:r>
              <w:rPr>
                <w:rFonts w:ascii="Arial" w:hAnsi="Arial" w:cs="Arial"/>
              </w:rPr>
              <w:t>:</w:t>
            </w:r>
            <w:r w:rsidRPr="00FE579E">
              <w:rPr>
                <w:rFonts w:ascii="Arial" w:hAnsi="Arial" w:cs="Arial"/>
              </w:rPr>
              <w:t xml:space="preserve"> thrive in nutrient-poor soils</w:t>
            </w:r>
            <w:r>
              <w:rPr>
                <w:rFonts w:ascii="Arial" w:hAnsi="Arial" w:cs="Arial"/>
              </w:rPr>
              <w:t>;</w:t>
            </w:r>
            <w:r w:rsidRPr="00FE579E">
              <w:rPr>
                <w:rFonts w:ascii="Arial" w:hAnsi="Arial" w:cs="Arial"/>
              </w:rPr>
              <w:t xml:space="preserve"> frost tolerant</w:t>
            </w:r>
            <w:r>
              <w:rPr>
                <w:rFonts w:ascii="Arial" w:hAnsi="Arial" w:cs="Arial"/>
              </w:rPr>
              <w:t>;</w:t>
            </w:r>
            <w:r w:rsidRPr="00FE579E">
              <w:rPr>
                <w:rFonts w:ascii="Arial" w:hAnsi="Arial" w:cs="Arial"/>
              </w:rPr>
              <w:t xml:space="preserve"> survive bush fire and drought</w:t>
            </w:r>
          </w:p>
          <w:p w14:paraId="410DB86C" w14:textId="5E35B0B8" w:rsidR="00B6377A" w:rsidRDefault="00B6377A" w:rsidP="001E239F">
            <w:pPr>
              <w:pStyle w:val="ListParagraph"/>
              <w:numPr>
                <w:ilvl w:val="0"/>
                <w:numId w:val="10"/>
              </w:numPr>
              <w:rPr>
                <w:rFonts w:ascii="Arial" w:hAnsi="Arial"/>
              </w:rPr>
            </w:pPr>
            <w:r>
              <w:rPr>
                <w:rFonts w:ascii="Arial" w:hAnsi="Arial"/>
              </w:rPr>
              <w:t xml:space="preserve">Video (11 minutes): collecting grass tree resin </w:t>
            </w:r>
            <w:hyperlink r:id="rId21" w:history="1">
              <w:r w:rsidRPr="005F6836">
                <w:rPr>
                  <w:rStyle w:val="Hyperlink"/>
                  <w:rFonts w:ascii="Arial" w:hAnsi="Arial"/>
                </w:rPr>
                <w:t>https://www.youtube.com/watch?v=gIqilb6ikg0</w:t>
              </w:r>
            </w:hyperlink>
            <w:r>
              <w:rPr>
                <w:rFonts w:ascii="Arial" w:hAnsi="Arial"/>
              </w:rPr>
              <w:t xml:space="preserve"> </w:t>
            </w:r>
          </w:p>
        </w:tc>
      </w:tr>
    </w:tbl>
    <w:p w14:paraId="548A27F3" w14:textId="77777777" w:rsidR="00223E0A" w:rsidRDefault="00223E0A" w:rsidP="006B6E21">
      <w:pPr>
        <w:rPr>
          <w:rFonts w:ascii="Arial" w:hAnsi="Arial"/>
        </w:rPr>
      </w:pPr>
    </w:p>
    <w:p w14:paraId="4B38A6EF" w14:textId="7411B876" w:rsidR="00FE579E" w:rsidRDefault="00FE579E" w:rsidP="001E239F">
      <w:pPr>
        <w:pStyle w:val="ListParagraph"/>
        <w:numPr>
          <w:ilvl w:val="0"/>
          <w:numId w:val="11"/>
        </w:numPr>
        <w:rPr>
          <w:rFonts w:ascii="Arial" w:hAnsi="Arial" w:cs="Arial"/>
        </w:rPr>
      </w:pPr>
      <w:r>
        <w:rPr>
          <w:rFonts w:ascii="Arial" w:hAnsi="Arial" w:cs="Arial"/>
        </w:rPr>
        <w:t>Making a glue from grass trees:</w:t>
      </w:r>
    </w:p>
    <w:p w14:paraId="5D4CA046" w14:textId="337C8EA3" w:rsidR="00FE579E" w:rsidRPr="00223E0A" w:rsidRDefault="00FE579E" w:rsidP="00FE579E">
      <w:pPr>
        <w:rPr>
          <w:rFonts w:ascii="Arial" w:hAnsi="Arial" w:cs="Arial"/>
        </w:rPr>
      </w:pPr>
      <w:r w:rsidRPr="00223E0A">
        <w:rPr>
          <w:rFonts w:ascii="Arial" w:hAnsi="Arial" w:cs="Arial"/>
          <w:noProof/>
        </w:rPr>
        <w:drawing>
          <wp:anchor distT="0" distB="0" distL="114300" distR="114300" simplePos="0" relativeHeight="251674624" behindDoc="0" locked="0" layoutInCell="1" allowOverlap="1" wp14:anchorId="68B393B8" wp14:editId="4C36E85D">
            <wp:simplePos x="0" y="0"/>
            <wp:positionH relativeFrom="margin">
              <wp:posOffset>2943225</wp:posOffset>
            </wp:positionH>
            <wp:positionV relativeFrom="paragraph">
              <wp:posOffset>380365</wp:posOffset>
            </wp:positionV>
            <wp:extent cx="3171825" cy="2511878"/>
            <wp:effectExtent l="0" t="0" r="0" b="3175"/>
            <wp:wrapNone/>
            <wp:docPr id="259" name="Picture 259" descr="A picture containing ground, outdoor, rock,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ground, outdoor, rock, so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4239" cy="2513789"/>
                    </a:xfrm>
                    <a:prstGeom prst="rect">
                      <a:avLst/>
                    </a:prstGeom>
                  </pic:spPr>
                </pic:pic>
              </a:graphicData>
            </a:graphic>
            <wp14:sizeRelH relativeFrom="margin">
              <wp14:pctWidth>0</wp14:pctWidth>
            </wp14:sizeRelH>
            <wp14:sizeRelV relativeFrom="margin">
              <wp14:pctHeight>0</wp14:pctHeight>
            </wp14:sizeRelV>
          </wp:anchor>
        </w:drawing>
      </w:r>
      <w:r w:rsidRPr="00223E0A">
        <w:rPr>
          <w:rFonts w:ascii="Arial" w:hAnsi="Arial" w:cs="Arial"/>
        </w:rPr>
        <w:t xml:space="preserve">Before heating, the resin is thermoplastic. After heating, it is </w:t>
      </w:r>
      <w:r>
        <w:rPr>
          <w:rFonts w:ascii="Arial" w:hAnsi="Arial" w:cs="Arial"/>
        </w:rPr>
        <w:t xml:space="preserve">a </w:t>
      </w:r>
      <w:r w:rsidRPr="00223E0A">
        <w:rPr>
          <w:rFonts w:ascii="Arial" w:hAnsi="Arial" w:cs="Arial"/>
        </w:rPr>
        <w:t>thermoset, as the solvents are driven off and the charcoal and heat cause crosslinks between these molecules</w:t>
      </w:r>
      <w:r>
        <w:rPr>
          <w:rFonts w:ascii="Arial" w:hAnsi="Arial" w:cs="Arial"/>
        </w:rPr>
        <w:t xml:space="preserve"> to form</w:t>
      </w:r>
      <w:r w:rsidRPr="00223E0A">
        <w:rPr>
          <w:rFonts w:ascii="Arial" w:hAnsi="Arial" w:cs="Arial"/>
        </w:rPr>
        <w:t>.</w:t>
      </w:r>
    </w:p>
    <w:p w14:paraId="5FAD7BEA" w14:textId="41289A50" w:rsidR="00FE579E" w:rsidRPr="00223E0A" w:rsidRDefault="00FE579E" w:rsidP="00FE579E">
      <w:pPr>
        <w:rPr>
          <w:rFonts w:ascii="Arial" w:hAnsi="Arial" w:cs="Arial"/>
        </w:rPr>
      </w:pPr>
      <w:r w:rsidRPr="00223E0A">
        <w:rPr>
          <w:rFonts w:ascii="Arial" w:hAnsi="Arial" w:cs="Arial"/>
          <w:noProof/>
        </w:rPr>
        <mc:AlternateContent>
          <mc:Choice Requires="wps">
            <w:drawing>
              <wp:anchor distT="0" distB="0" distL="114300" distR="114300" simplePos="0" relativeHeight="251675648" behindDoc="0" locked="0" layoutInCell="1" allowOverlap="1" wp14:anchorId="717D0E8D" wp14:editId="65A41E19">
                <wp:simplePos x="0" y="0"/>
                <wp:positionH relativeFrom="column">
                  <wp:posOffset>1076324</wp:posOffset>
                </wp:positionH>
                <wp:positionV relativeFrom="paragraph">
                  <wp:posOffset>263525</wp:posOffset>
                </wp:positionV>
                <wp:extent cx="1724025" cy="114300"/>
                <wp:effectExtent l="19050" t="133350" r="0" b="76200"/>
                <wp:wrapNone/>
                <wp:docPr id="15" name="Straight Arrow Connector 15"/>
                <wp:cNvGraphicFramePr/>
                <a:graphic xmlns:a="http://schemas.openxmlformats.org/drawingml/2006/main">
                  <a:graphicData uri="http://schemas.microsoft.com/office/word/2010/wordprocessingShape">
                    <wps:wsp>
                      <wps:cNvCnPr/>
                      <wps:spPr>
                        <a:xfrm flipV="1">
                          <a:off x="0" y="0"/>
                          <a:ext cx="1724025" cy="11430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B91A72" id="_x0000_t32" coordsize="21600,21600" o:spt="32" o:oned="t" path="m,l21600,21600e" filled="f">
                <v:path arrowok="t" fillok="f" o:connecttype="none"/>
                <o:lock v:ext="edit" shapetype="t"/>
              </v:shapetype>
              <v:shape id="Straight Arrow Connector 15" o:spid="_x0000_s1026" type="#_x0000_t32" style="position:absolute;margin-left:84.75pt;margin-top:20.75pt;width:135.75pt;height:9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" strokecolor="#4579b8 [3044]" strokeweight="6pt">
                <v:stroke endarrow="block"/>
              </v:shape>
            </w:pict>
          </mc:Fallback>
        </mc:AlternateContent>
      </w:r>
      <w:r w:rsidRPr="00223E0A">
        <w:rPr>
          <w:rFonts w:ascii="Arial" w:hAnsi="Arial" w:cs="Arial"/>
        </w:rPr>
        <w:t>The three components of the glue:</w:t>
      </w:r>
    </w:p>
    <w:p w14:paraId="1D779BB9" w14:textId="77777777" w:rsidR="00FE579E" w:rsidRPr="00223E0A" w:rsidRDefault="00FE579E" w:rsidP="001E239F">
      <w:pPr>
        <w:pStyle w:val="ListParagraph"/>
        <w:numPr>
          <w:ilvl w:val="0"/>
          <w:numId w:val="12"/>
        </w:numPr>
        <w:spacing w:after="160" w:line="259" w:lineRule="auto"/>
        <w:rPr>
          <w:rFonts w:ascii="Arial" w:hAnsi="Arial" w:cs="Arial"/>
        </w:rPr>
      </w:pPr>
      <w:r w:rsidRPr="00223E0A">
        <w:rPr>
          <w:rFonts w:ascii="Arial" w:hAnsi="Arial" w:cs="Arial"/>
        </w:rPr>
        <w:t>Charcoal</w:t>
      </w:r>
    </w:p>
    <w:p w14:paraId="109DC846" w14:textId="77777777" w:rsidR="00FE579E" w:rsidRPr="00223E0A" w:rsidRDefault="00FE579E" w:rsidP="001E239F">
      <w:pPr>
        <w:pStyle w:val="ListParagraph"/>
        <w:numPr>
          <w:ilvl w:val="0"/>
          <w:numId w:val="12"/>
        </w:numPr>
        <w:spacing w:after="160" w:line="259" w:lineRule="auto"/>
        <w:rPr>
          <w:rFonts w:ascii="Arial" w:hAnsi="Arial" w:cs="Arial"/>
        </w:rPr>
      </w:pPr>
      <w:r w:rsidRPr="00223E0A">
        <w:rPr>
          <w:rFonts w:ascii="Arial" w:hAnsi="Arial" w:cs="Arial"/>
          <w:noProof/>
        </w:rPr>
        <mc:AlternateContent>
          <mc:Choice Requires="wps">
            <w:drawing>
              <wp:anchor distT="0" distB="0" distL="114300" distR="114300" simplePos="0" relativeHeight="251676672" behindDoc="0" locked="0" layoutInCell="1" allowOverlap="1" wp14:anchorId="64238E0E" wp14:editId="430D9B48">
                <wp:simplePos x="0" y="0"/>
                <wp:positionH relativeFrom="column">
                  <wp:posOffset>1502604</wp:posOffset>
                </wp:positionH>
                <wp:positionV relativeFrom="paragraph">
                  <wp:posOffset>135060</wp:posOffset>
                </wp:positionV>
                <wp:extent cx="2621573" cy="419539"/>
                <wp:effectExtent l="19050" t="38100" r="26670" b="133350"/>
                <wp:wrapNone/>
                <wp:docPr id="16" name="Straight Arrow Connector 16"/>
                <wp:cNvGraphicFramePr/>
                <a:graphic xmlns:a="http://schemas.openxmlformats.org/drawingml/2006/main">
                  <a:graphicData uri="http://schemas.microsoft.com/office/word/2010/wordprocessingShape">
                    <wps:wsp>
                      <wps:cNvCnPr/>
                      <wps:spPr>
                        <a:xfrm>
                          <a:off x="0" y="0"/>
                          <a:ext cx="2621573" cy="41953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2C681" id="Straight Arrow Connector 16" o:spid="_x0000_s1026" type="#_x0000_t32" style="position:absolute;margin-left:118.3pt;margin-top:10.65pt;width:206.4pt;height:3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" strokecolor="#4579b8 [3044]" strokeweight="6pt">
                <v:stroke endarrow="block"/>
              </v:shape>
            </w:pict>
          </mc:Fallback>
        </mc:AlternateContent>
      </w:r>
      <w:r w:rsidRPr="00223E0A">
        <w:rPr>
          <w:rFonts w:ascii="Arial" w:hAnsi="Arial" w:cs="Arial"/>
        </w:rPr>
        <w:t>Kangaroo dung</w:t>
      </w:r>
    </w:p>
    <w:p w14:paraId="1018E486" w14:textId="77777777" w:rsidR="00FE579E" w:rsidRPr="00223E0A" w:rsidRDefault="00FE579E" w:rsidP="001E239F">
      <w:pPr>
        <w:pStyle w:val="ListParagraph"/>
        <w:numPr>
          <w:ilvl w:val="0"/>
          <w:numId w:val="12"/>
        </w:numPr>
        <w:spacing w:after="160" w:line="259" w:lineRule="auto"/>
        <w:rPr>
          <w:rFonts w:ascii="Arial" w:hAnsi="Arial" w:cs="Arial"/>
        </w:rPr>
      </w:pPr>
      <w:r w:rsidRPr="00223E0A">
        <w:rPr>
          <w:rFonts w:ascii="Arial" w:hAnsi="Arial" w:cs="Arial"/>
          <w:noProof/>
        </w:rPr>
        <mc:AlternateContent>
          <mc:Choice Requires="wps">
            <w:drawing>
              <wp:anchor distT="0" distB="0" distL="114300" distR="114300" simplePos="0" relativeHeight="251677696" behindDoc="0" locked="0" layoutInCell="1" allowOverlap="1" wp14:anchorId="7C0AFE15" wp14:editId="4CC25F2B">
                <wp:simplePos x="0" y="0"/>
                <wp:positionH relativeFrom="column">
                  <wp:posOffset>923925</wp:posOffset>
                </wp:positionH>
                <wp:positionV relativeFrom="paragraph">
                  <wp:posOffset>128270</wp:posOffset>
                </wp:positionV>
                <wp:extent cx="3905250" cy="1276350"/>
                <wp:effectExtent l="19050" t="38100" r="0" b="76200"/>
                <wp:wrapNone/>
                <wp:docPr id="17" name="Straight Arrow Connector 17"/>
                <wp:cNvGraphicFramePr/>
                <a:graphic xmlns:a="http://schemas.openxmlformats.org/drawingml/2006/main">
                  <a:graphicData uri="http://schemas.microsoft.com/office/word/2010/wordprocessingShape">
                    <wps:wsp>
                      <wps:cNvCnPr/>
                      <wps:spPr>
                        <a:xfrm>
                          <a:off x="0" y="0"/>
                          <a:ext cx="3905250" cy="12763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565FC" id="Straight Arrow Connector 17" o:spid="_x0000_s1026" type="#_x0000_t32" style="position:absolute;margin-left:72.75pt;margin-top:10.1pt;width:307.5pt;height:1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" strokecolor="#4579b8 [3044]" strokeweight="6pt">
                <v:stroke endarrow="block"/>
              </v:shape>
            </w:pict>
          </mc:Fallback>
        </mc:AlternateContent>
      </w:r>
      <w:r w:rsidRPr="00223E0A">
        <w:rPr>
          <w:rFonts w:ascii="Arial" w:hAnsi="Arial" w:cs="Arial"/>
        </w:rPr>
        <w:t xml:space="preserve">Resin </w:t>
      </w:r>
    </w:p>
    <w:p w14:paraId="260399E9" w14:textId="77777777" w:rsidR="00FE579E" w:rsidRDefault="00FE579E" w:rsidP="00FE579E"/>
    <w:p w14:paraId="73344014" w14:textId="77777777" w:rsidR="00FE579E" w:rsidRDefault="00FE579E" w:rsidP="00FE579E"/>
    <w:p w14:paraId="368B4790" w14:textId="77777777" w:rsidR="00FE579E" w:rsidRDefault="00FE579E" w:rsidP="00FE579E"/>
    <w:p w14:paraId="18452260" w14:textId="77777777" w:rsidR="00FE579E" w:rsidRDefault="00FE579E" w:rsidP="00FE579E"/>
    <w:p w14:paraId="2F448628" w14:textId="77777777" w:rsidR="00FE579E" w:rsidRDefault="00FE579E" w:rsidP="00FE579E">
      <w:pPr>
        <w:pStyle w:val="NormalWeb"/>
        <w:shd w:val="clear" w:color="auto" w:fill="FFFFFF"/>
        <w:spacing w:before="120" w:beforeAutospacing="0" w:after="120" w:afterAutospacing="0"/>
      </w:pPr>
    </w:p>
    <w:p w14:paraId="48FA92A6" w14:textId="23CB5996" w:rsidR="0004079A" w:rsidRPr="00130019" w:rsidRDefault="0004079A" w:rsidP="001E239F">
      <w:pPr>
        <w:pStyle w:val="ListParagraph"/>
        <w:numPr>
          <w:ilvl w:val="0"/>
          <w:numId w:val="11"/>
        </w:numPr>
        <w:rPr>
          <w:rFonts w:ascii="Arial" w:hAnsi="Arial" w:cs="Arial"/>
        </w:rPr>
      </w:pPr>
      <w:r w:rsidRPr="00130019">
        <w:rPr>
          <w:rFonts w:ascii="Arial" w:hAnsi="Arial" w:cs="Arial"/>
        </w:rPr>
        <w:lastRenderedPageBreak/>
        <w:t>The following table shows comparisons between this ancient indigenous glue recipe and the modern epoxy resin composites.</w:t>
      </w:r>
    </w:p>
    <w:tbl>
      <w:tblPr>
        <w:tblStyle w:val="TableGrid"/>
        <w:tblW w:w="0" w:type="auto"/>
        <w:tblLook w:val="04A0" w:firstRow="1" w:lastRow="0" w:firstColumn="1" w:lastColumn="0" w:noHBand="0" w:noVBand="1"/>
      </w:tblPr>
      <w:tblGrid>
        <w:gridCol w:w="4924"/>
        <w:gridCol w:w="4705"/>
      </w:tblGrid>
      <w:tr w:rsidR="0004079A" w14:paraId="6D2B00A8" w14:textId="77777777" w:rsidTr="00425EA6">
        <w:tc>
          <w:tcPr>
            <w:tcW w:w="5228" w:type="dxa"/>
            <w:shd w:val="clear" w:color="auto" w:fill="F2F2F2" w:themeFill="background1" w:themeFillShade="F2"/>
          </w:tcPr>
          <w:p w14:paraId="4FD8C711" w14:textId="77777777" w:rsidR="0004079A" w:rsidRPr="007960EB" w:rsidRDefault="0004079A" w:rsidP="00425EA6">
            <w:pPr>
              <w:jc w:val="center"/>
              <w:rPr>
                <w:rFonts w:ascii="Arial" w:hAnsi="Arial" w:cs="Arial"/>
                <w:b/>
                <w:bCs/>
              </w:rPr>
            </w:pPr>
            <w:r w:rsidRPr="007960EB">
              <w:rPr>
                <w:rFonts w:ascii="Arial" w:hAnsi="Arial" w:cs="Arial"/>
                <w:b/>
                <w:bCs/>
              </w:rPr>
              <w:t>Epoxy resin composite</w:t>
            </w:r>
            <w:r>
              <w:rPr>
                <w:rFonts w:ascii="Arial" w:hAnsi="Arial" w:cs="Arial"/>
                <w:b/>
                <w:bCs/>
              </w:rPr>
              <w:t xml:space="preserve"> glue</w:t>
            </w:r>
          </w:p>
        </w:tc>
        <w:tc>
          <w:tcPr>
            <w:tcW w:w="5228" w:type="dxa"/>
            <w:shd w:val="clear" w:color="auto" w:fill="F2F2F2" w:themeFill="background1" w:themeFillShade="F2"/>
          </w:tcPr>
          <w:p w14:paraId="4A59AC12" w14:textId="77777777" w:rsidR="0004079A" w:rsidRPr="007960EB" w:rsidRDefault="0004079A" w:rsidP="00425EA6">
            <w:pPr>
              <w:jc w:val="center"/>
              <w:rPr>
                <w:rFonts w:ascii="Arial" w:hAnsi="Arial" w:cs="Arial"/>
                <w:b/>
                <w:bCs/>
              </w:rPr>
            </w:pPr>
            <w:r w:rsidRPr="007960EB">
              <w:rPr>
                <w:rFonts w:ascii="Arial" w:hAnsi="Arial" w:cs="Arial"/>
                <w:b/>
                <w:bCs/>
              </w:rPr>
              <w:t>Indigenous glue</w:t>
            </w:r>
          </w:p>
        </w:tc>
      </w:tr>
      <w:tr w:rsidR="0004079A" w14:paraId="65DBACB3" w14:textId="77777777" w:rsidTr="00425EA6">
        <w:tc>
          <w:tcPr>
            <w:tcW w:w="5228" w:type="dxa"/>
          </w:tcPr>
          <w:p w14:paraId="25C5303C" w14:textId="77777777" w:rsidR="0004079A" w:rsidRPr="007960EB" w:rsidRDefault="0004079A" w:rsidP="00425EA6">
            <w:pPr>
              <w:jc w:val="center"/>
              <w:rPr>
                <w:rFonts w:ascii="Arial" w:hAnsi="Arial" w:cs="Arial"/>
              </w:rPr>
            </w:pPr>
            <w:r w:rsidRPr="007960EB">
              <w:rPr>
                <w:rFonts w:ascii="Arial" w:hAnsi="Arial" w:cs="Arial"/>
                <w:noProof/>
              </w:rPr>
              <w:drawing>
                <wp:inline distT="0" distB="0" distL="0" distR="0" wp14:anchorId="36F272FD" wp14:editId="0E322B0E">
                  <wp:extent cx="2095500" cy="2268969"/>
                  <wp:effectExtent l="0" t="0" r="0" b="0"/>
                  <wp:docPr id="10" name="Picture 10" descr="A piece of food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food on a plate&#10;&#10;Description automatically generated with low confidence"/>
                          <pic:cNvPicPr/>
                        </pic:nvPicPr>
                        <pic:blipFill>
                          <a:blip r:embed="rId23"/>
                          <a:stretch>
                            <a:fillRect/>
                          </a:stretch>
                        </pic:blipFill>
                        <pic:spPr>
                          <a:xfrm>
                            <a:off x="0" y="0"/>
                            <a:ext cx="2101303" cy="2275252"/>
                          </a:xfrm>
                          <a:prstGeom prst="rect">
                            <a:avLst/>
                          </a:prstGeom>
                        </pic:spPr>
                      </pic:pic>
                    </a:graphicData>
                  </a:graphic>
                </wp:inline>
              </w:drawing>
            </w:r>
          </w:p>
          <w:p w14:paraId="18D82360" w14:textId="77777777" w:rsidR="0004079A" w:rsidRPr="007960EB" w:rsidRDefault="0004079A" w:rsidP="00425EA6">
            <w:pPr>
              <w:rPr>
                <w:rFonts w:ascii="Arial" w:hAnsi="Arial" w:cs="Arial"/>
              </w:rPr>
            </w:pPr>
          </w:p>
          <w:p w14:paraId="36D1C87B" w14:textId="77777777" w:rsidR="0004079A" w:rsidRPr="007960EB" w:rsidRDefault="0004079A" w:rsidP="00425EA6">
            <w:pPr>
              <w:rPr>
                <w:rFonts w:ascii="Arial" w:hAnsi="Arial" w:cs="Arial"/>
              </w:rPr>
            </w:pPr>
          </w:p>
          <w:p w14:paraId="2904EFC6" w14:textId="77777777" w:rsidR="0004079A" w:rsidRPr="007960EB" w:rsidRDefault="0004079A" w:rsidP="00425EA6">
            <w:pPr>
              <w:rPr>
                <w:rFonts w:ascii="Arial" w:hAnsi="Arial" w:cs="Arial"/>
              </w:rPr>
            </w:pPr>
            <w:r w:rsidRPr="007960EB">
              <w:rPr>
                <w:rFonts w:ascii="Arial" w:hAnsi="Arial" w:cs="Arial"/>
              </w:rPr>
              <w:t>Components:</w:t>
            </w:r>
          </w:p>
          <w:p w14:paraId="3D6F57A5" w14:textId="77777777" w:rsidR="0004079A" w:rsidRPr="007960EB" w:rsidRDefault="0004079A" w:rsidP="001E239F">
            <w:pPr>
              <w:pStyle w:val="ListParagraph"/>
              <w:numPr>
                <w:ilvl w:val="0"/>
                <w:numId w:val="10"/>
              </w:numPr>
              <w:rPr>
                <w:rFonts w:ascii="Arial" w:hAnsi="Arial" w:cs="Arial"/>
              </w:rPr>
            </w:pPr>
            <w:r w:rsidRPr="007960EB">
              <w:rPr>
                <w:rFonts w:ascii="Arial" w:hAnsi="Arial" w:cs="Arial"/>
              </w:rPr>
              <w:t>Epoxy resin monomer</w:t>
            </w:r>
          </w:p>
          <w:p w14:paraId="7382312D" w14:textId="77777777" w:rsidR="0004079A" w:rsidRPr="007960EB" w:rsidRDefault="0004079A" w:rsidP="001E239F">
            <w:pPr>
              <w:pStyle w:val="ListParagraph"/>
              <w:numPr>
                <w:ilvl w:val="0"/>
                <w:numId w:val="10"/>
              </w:numPr>
              <w:rPr>
                <w:rFonts w:ascii="Arial" w:hAnsi="Arial" w:cs="Arial"/>
              </w:rPr>
            </w:pPr>
            <w:r w:rsidRPr="007960EB">
              <w:rPr>
                <w:rFonts w:ascii="Arial" w:hAnsi="Arial" w:cs="Arial"/>
              </w:rPr>
              <w:t>Hardener</w:t>
            </w:r>
          </w:p>
          <w:p w14:paraId="64A57C30" w14:textId="77777777" w:rsidR="0004079A" w:rsidRPr="007960EB" w:rsidRDefault="0004079A" w:rsidP="001E239F">
            <w:pPr>
              <w:pStyle w:val="ListParagraph"/>
              <w:numPr>
                <w:ilvl w:val="0"/>
                <w:numId w:val="10"/>
              </w:numPr>
              <w:rPr>
                <w:rFonts w:ascii="Arial" w:hAnsi="Arial" w:cs="Arial"/>
              </w:rPr>
            </w:pPr>
            <w:r w:rsidRPr="007960EB">
              <w:rPr>
                <w:rFonts w:ascii="Arial" w:hAnsi="Arial" w:cs="Arial"/>
              </w:rPr>
              <w:t>Fibre reinforcement</w:t>
            </w:r>
          </w:p>
          <w:p w14:paraId="3B9A2C8F" w14:textId="77777777" w:rsidR="0004079A" w:rsidRPr="007960EB" w:rsidRDefault="0004079A" w:rsidP="00425EA6">
            <w:pPr>
              <w:rPr>
                <w:rFonts w:ascii="Arial" w:hAnsi="Arial" w:cs="Arial"/>
              </w:rPr>
            </w:pPr>
          </w:p>
        </w:tc>
        <w:tc>
          <w:tcPr>
            <w:tcW w:w="5228" w:type="dxa"/>
          </w:tcPr>
          <w:p w14:paraId="24AC2BBD" w14:textId="5306620B" w:rsidR="0004079A" w:rsidRPr="007960EB" w:rsidRDefault="0004079A" w:rsidP="00425EA6">
            <w:pPr>
              <w:rPr>
                <w:rFonts w:ascii="Arial" w:hAnsi="Arial" w:cs="Arial"/>
              </w:rPr>
            </w:pPr>
          </w:p>
          <w:p w14:paraId="7C16B791" w14:textId="36EC2573" w:rsidR="0004079A" w:rsidRPr="007960EB" w:rsidRDefault="004035D0" w:rsidP="00425EA6">
            <w:pPr>
              <w:rPr>
                <w:rFonts w:ascii="Arial" w:hAnsi="Arial" w:cs="Arial"/>
              </w:rPr>
            </w:pPr>
            <w:r w:rsidRPr="007960EB">
              <w:rPr>
                <w:rFonts w:ascii="Arial" w:hAnsi="Arial" w:cs="Arial"/>
                <w:noProof/>
              </w:rPr>
              <w:drawing>
                <wp:anchor distT="0" distB="0" distL="114300" distR="114300" simplePos="0" relativeHeight="251672576" behindDoc="0" locked="0" layoutInCell="1" allowOverlap="1" wp14:anchorId="35AA7514" wp14:editId="361229C9">
                  <wp:simplePos x="0" y="0"/>
                  <wp:positionH relativeFrom="column">
                    <wp:posOffset>10795</wp:posOffset>
                  </wp:positionH>
                  <wp:positionV relativeFrom="paragraph">
                    <wp:posOffset>109855</wp:posOffset>
                  </wp:positionV>
                  <wp:extent cx="2829406" cy="1853879"/>
                  <wp:effectExtent l="0" t="0" r="9525"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9406" cy="1853879"/>
                          </a:xfrm>
                          <a:prstGeom prst="rect">
                            <a:avLst/>
                          </a:prstGeom>
                        </pic:spPr>
                      </pic:pic>
                    </a:graphicData>
                  </a:graphic>
                  <wp14:sizeRelH relativeFrom="margin">
                    <wp14:pctWidth>0</wp14:pctWidth>
                  </wp14:sizeRelH>
                  <wp14:sizeRelV relativeFrom="margin">
                    <wp14:pctHeight>0</wp14:pctHeight>
                  </wp14:sizeRelV>
                </wp:anchor>
              </w:drawing>
            </w:r>
          </w:p>
          <w:p w14:paraId="0E8D2193" w14:textId="13FC08DC" w:rsidR="0004079A" w:rsidRPr="007960EB" w:rsidRDefault="0004079A" w:rsidP="00425EA6">
            <w:pPr>
              <w:rPr>
                <w:rFonts w:ascii="Arial" w:hAnsi="Arial" w:cs="Arial"/>
              </w:rPr>
            </w:pPr>
          </w:p>
          <w:p w14:paraId="574DCD75" w14:textId="77777777" w:rsidR="0004079A" w:rsidRPr="007960EB" w:rsidRDefault="0004079A" w:rsidP="00425EA6">
            <w:pPr>
              <w:rPr>
                <w:rFonts w:ascii="Arial" w:hAnsi="Arial" w:cs="Arial"/>
              </w:rPr>
            </w:pPr>
          </w:p>
          <w:p w14:paraId="5ECFDF2A" w14:textId="77777777" w:rsidR="0004079A" w:rsidRPr="007960EB" w:rsidRDefault="0004079A" w:rsidP="00425EA6">
            <w:pPr>
              <w:rPr>
                <w:rFonts w:ascii="Arial" w:hAnsi="Arial" w:cs="Arial"/>
              </w:rPr>
            </w:pPr>
          </w:p>
          <w:p w14:paraId="67B12A0B" w14:textId="77777777" w:rsidR="0004079A" w:rsidRPr="007960EB" w:rsidRDefault="0004079A" w:rsidP="00425EA6">
            <w:pPr>
              <w:rPr>
                <w:rFonts w:ascii="Arial" w:hAnsi="Arial" w:cs="Arial"/>
              </w:rPr>
            </w:pPr>
          </w:p>
          <w:p w14:paraId="12A6D565" w14:textId="77777777" w:rsidR="0004079A" w:rsidRPr="007960EB" w:rsidRDefault="0004079A" w:rsidP="00425EA6">
            <w:pPr>
              <w:rPr>
                <w:rFonts w:ascii="Arial" w:hAnsi="Arial" w:cs="Arial"/>
              </w:rPr>
            </w:pPr>
          </w:p>
          <w:p w14:paraId="25553EA9" w14:textId="77777777" w:rsidR="0004079A" w:rsidRPr="007960EB" w:rsidRDefault="0004079A" w:rsidP="00425EA6">
            <w:pPr>
              <w:rPr>
                <w:rFonts w:ascii="Arial" w:hAnsi="Arial" w:cs="Arial"/>
              </w:rPr>
            </w:pPr>
          </w:p>
          <w:p w14:paraId="5251B15C" w14:textId="77777777" w:rsidR="0004079A" w:rsidRPr="007960EB" w:rsidRDefault="0004079A" w:rsidP="00425EA6">
            <w:pPr>
              <w:rPr>
                <w:rFonts w:ascii="Arial" w:hAnsi="Arial" w:cs="Arial"/>
              </w:rPr>
            </w:pPr>
          </w:p>
          <w:p w14:paraId="230DF9B4" w14:textId="77777777" w:rsidR="0004079A" w:rsidRPr="007960EB" w:rsidRDefault="0004079A" w:rsidP="00425EA6">
            <w:pPr>
              <w:rPr>
                <w:rFonts w:ascii="Arial" w:hAnsi="Arial" w:cs="Arial"/>
              </w:rPr>
            </w:pPr>
          </w:p>
          <w:p w14:paraId="6A313BB7" w14:textId="77777777" w:rsidR="0004079A" w:rsidRPr="007960EB" w:rsidRDefault="0004079A" w:rsidP="00425EA6">
            <w:pPr>
              <w:rPr>
                <w:rFonts w:ascii="Arial" w:hAnsi="Arial" w:cs="Arial"/>
              </w:rPr>
            </w:pPr>
          </w:p>
          <w:p w14:paraId="7DCCC6B3" w14:textId="77777777" w:rsidR="0004079A" w:rsidRPr="007960EB" w:rsidRDefault="0004079A" w:rsidP="00425EA6">
            <w:pPr>
              <w:rPr>
                <w:rFonts w:ascii="Arial" w:hAnsi="Arial" w:cs="Arial"/>
              </w:rPr>
            </w:pPr>
          </w:p>
          <w:p w14:paraId="33EFBE75" w14:textId="77777777" w:rsidR="0004079A" w:rsidRPr="007960EB" w:rsidRDefault="0004079A" w:rsidP="00425EA6">
            <w:pPr>
              <w:rPr>
                <w:rFonts w:ascii="Arial" w:hAnsi="Arial" w:cs="Arial"/>
              </w:rPr>
            </w:pPr>
          </w:p>
          <w:p w14:paraId="0F6A6B0B" w14:textId="77777777" w:rsidR="0004079A" w:rsidRPr="007960EB" w:rsidRDefault="0004079A" w:rsidP="00425EA6">
            <w:pPr>
              <w:rPr>
                <w:rFonts w:ascii="Arial" w:hAnsi="Arial" w:cs="Arial"/>
              </w:rPr>
            </w:pPr>
          </w:p>
          <w:p w14:paraId="009944FD" w14:textId="77777777" w:rsidR="0004079A" w:rsidRPr="007960EB" w:rsidRDefault="0004079A" w:rsidP="00425EA6">
            <w:pPr>
              <w:rPr>
                <w:rFonts w:ascii="Arial" w:hAnsi="Arial" w:cs="Arial"/>
              </w:rPr>
            </w:pPr>
          </w:p>
          <w:p w14:paraId="7B05D33E" w14:textId="77777777" w:rsidR="004035D0" w:rsidRDefault="004035D0" w:rsidP="00425EA6">
            <w:pPr>
              <w:rPr>
                <w:rFonts w:ascii="Arial" w:hAnsi="Arial" w:cs="Arial"/>
              </w:rPr>
            </w:pPr>
          </w:p>
          <w:p w14:paraId="12F85609" w14:textId="0F062D55" w:rsidR="0004079A" w:rsidRPr="007960EB" w:rsidRDefault="0004079A" w:rsidP="00425EA6">
            <w:pPr>
              <w:rPr>
                <w:rFonts w:ascii="Arial" w:hAnsi="Arial" w:cs="Arial"/>
              </w:rPr>
            </w:pPr>
            <w:r w:rsidRPr="007960EB">
              <w:rPr>
                <w:rFonts w:ascii="Arial" w:hAnsi="Arial" w:cs="Arial"/>
              </w:rPr>
              <w:t>Components</w:t>
            </w:r>
          </w:p>
          <w:p w14:paraId="5C094C9E" w14:textId="77777777" w:rsidR="0004079A" w:rsidRPr="007960EB" w:rsidRDefault="0004079A" w:rsidP="001E239F">
            <w:pPr>
              <w:pStyle w:val="ListParagraph"/>
              <w:numPr>
                <w:ilvl w:val="0"/>
                <w:numId w:val="9"/>
              </w:numPr>
              <w:rPr>
                <w:rFonts w:ascii="Arial" w:hAnsi="Arial" w:cs="Arial"/>
              </w:rPr>
            </w:pPr>
            <w:r w:rsidRPr="007960EB">
              <w:rPr>
                <w:rFonts w:ascii="Arial" w:hAnsi="Arial" w:cs="Arial"/>
              </w:rPr>
              <w:t>Tree resin monomers</w:t>
            </w:r>
          </w:p>
          <w:p w14:paraId="6BCD3B53" w14:textId="77777777" w:rsidR="0004079A" w:rsidRPr="007960EB" w:rsidRDefault="0004079A" w:rsidP="001E239F">
            <w:pPr>
              <w:pStyle w:val="ListParagraph"/>
              <w:numPr>
                <w:ilvl w:val="0"/>
                <w:numId w:val="9"/>
              </w:numPr>
              <w:rPr>
                <w:rFonts w:ascii="Arial" w:hAnsi="Arial" w:cs="Arial"/>
              </w:rPr>
            </w:pPr>
            <w:r w:rsidRPr="007960EB">
              <w:rPr>
                <w:rFonts w:ascii="Arial" w:hAnsi="Arial" w:cs="Arial"/>
              </w:rPr>
              <w:t>Hardener (ash)</w:t>
            </w:r>
          </w:p>
          <w:p w14:paraId="3B69D34B" w14:textId="77777777" w:rsidR="0004079A" w:rsidRPr="007960EB" w:rsidRDefault="0004079A" w:rsidP="001E239F">
            <w:pPr>
              <w:pStyle w:val="ListParagraph"/>
              <w:numPr>
                <w:ilvl w:val="0"/>
                <w:numId w:val="9"/>
              </w:numPr>
              <w:rPr>
                <w:rFonts w:ascii="Arial" w:hAnsi="Arial" w:cs="Arial"/>
              </w:rPr>
            </w:pPr>
            <w:r w:rsidRPr="007960EB">
              <w:rPr>
                <w:rFonts w:ascii="Arial" w:hAnsi="Arial" w:cs="Arial"/>
              </w:rPr>
              <w:t>Fibre reinforcement (kangaroo dung)</w:t>
            </w:r>
          </w:p>
        </w:tc>
      </w:tr>
    </w:tbl>
    <w:p w14:paraId="377D41AB" w14:textId="77777777" w:rsidR="0004079A" w:rsidRDefault="0004079A" w:rsidP="0004079A">
      <w:pPr>
        <w:ind w:firstLine="720"/>
        <w:rPr>
          <w:rFonts w:ascii="Arial" w:hAnsi="Arial"/>
        </w:rPr>
      </w:pPr>
      <w:r>
        <w:rPr>
          <w:rFonts w:ascii="Arial" w:hAnsi="Arial"/>
        </w:rPr>
        <w:t>Figure 2 Comparison of the components of indigenous and epoxy resin composite glues (photographs by author, Pat O’Shea)</w:t>
      </w:r>
    </w:p>
    <w:p w14:paraId="7938BD56" w14:textId="6A87B4B2" w:rsidR="004035D0" w:rsidRDefault="004035D0" w:rsidP="001E239F">
      <w:pPr>
        <w:pStyle w:val="ListParagraph"/>
        <w:numPr>
          <w:ilvl w:val="0"/>
          <w:numId w:val="8"/>
        </w:numPr>
        <w:rPr>
          <w:rFonts w:ascii="Arial" w:hAnsi="Arial"/>
        </w:rPr>
      </w:pPr>
      <w:r w:rsidRPr="004035D0">
        <w:rPr>
          <w:rFonts w:ascii="Arial" w:hAnsi="Arial"/>
        </w:rPr>
        <w:t>Tree resins contain m</w:t>
      </w:r>
      <w:r>
        <w:rPr>
          <w:rFonts w:ascii="Arial" w:hAnsi="Arial"/>
        </w:rPr>
        <w:t xml:space="preserve">any organic compounds, for example, labdane, </w:t>
      </w:r>
      <w:proofErr w:type="spellStart"/>
      <w:r>
        <w:rPr>
          <w:rFonts w:ascii="Arial" w:hAnsi="Arial"/>
        </w:rPr>
        <w:t>biformene</w:t>
      </w:r>
      <w:proofErr w:type="spellEnd"/>
      <w:r>
        <w:rPr>
          <w:rFonts w:ascii="Arial" w:hAnsi="Arial"/>
        </w:rPr>
        <w:t xml:space="preserve">, </w:t>
      </w:r>
      <w:proofErr w:type="spellStart"/>
      <w:r>
        <w:rPr>
          <w:rFonts w:ascii="Arial" w:hAnsi="Arial"/>
        </w:rPr>
        <w:t>communic</w:t>
      </w:r>
      <w:proofErr w:type="spellEnd"/>
      <w:r>
        <w:rPr>
          <w:rFonts w:ascii="Arial" w:hAnsi="Arial"/>
        </w:rPr>
        <w:t xml:space="preserve"> acid and </w:t>
      </w:r>
      <w:proofErr w:type="spellStart"/>
      <w:r>
        <w:rPr>
          <w:rFonts w:ascii="Arial" w:hAnsi="Arial"/>
        </w:rPr>
        <w:t>communol</w:t>
      </w:r>
      <w:proofErr w:type="spellEnd"/>
      <w:r>
        <w:rPr>
          <w:rFonts w:ascii="Arial" w:hAnsi="Arial"/>
        </w:rPr>
        <w:t xml:space="preserve"> (Reference </w:t>
      </w:r>
      <w:hyperlink r:id="rId25" w:history="1">
        <w:r w:rsidRPr="004035D0">
          <w:rPr>
            <w:rStyle w:val="Hyperlink"/>
            <w:rFonts w:ascii="Arial" w:hAnsi="Arial" w:cs="Arial"/>
          </w:rPr>
          <w:t>https://www.sciencedirect.com/topics/chemistry/plant-resin</w:t>
        </w:r>
      </w:hyperlink>
      <w:r w:rsidRPr="004035D0">
        <w:rPr>
          <w:rFonts w:ascii="Arial" w:hAnsi="Arial" w:cs="Arial"/>
        </w:rPr>
        <w:t>)</w:t>
      </w:r>
      <w:r>
        <w:t>.</w:t>
      </w:r>
      <w:r w:rsidRPr="004035D0">
        <w:t>  </w:t>
      </w:r>
      <w:r w:rsidR="00B6746A" w:rsidRPr="00B6746A">
        <w:rPr>
          <w:rFonts w:ascii="Arial" w:hAnsi="Arial" w:cs="Arial"/>
        </w:rPr>
        <w:t>The chemistry of tree resins</w:t>
      </w:r>
      <w:r w:rsidR="00B6746A">
        <w:rPr>
          <w:rFonts w:ascii="Arial" w:hAnsi="Arial"/>
        </w:rPr>
        <w:t xml:space="preserve"> is not yet fully understood.</w:t>
      </w:r>
      <w:r w:rsidR="00B6746A" w:rsidRPr="00B6746A">
        <w:rPr>
          <w:rFonts w:ascii="Arial" w:hAnsi="Arial"/>
        </w:rPr>
        <w:t xml:space="preserve"> </w:t>
      </w:r>
      <w:r w:rsidRPr="00B6746A">
        <w:rPr>
          <w:rFonts w:ascii="Arial" w:hAnsi="Arial"/>
        </w:rPr>
        <w:t xml:space="preserve"> </w:t>
      </w:r>
      <w:r>
        <w:rPr>
          <w:rFonts w:ascii="Arial" w:hAnsi="Arial"/>
        </w:rPr>
        <w:t xml:space="preserve"> </w:t>
      </w:r>
    </w:p>
    <w:p w14:paraId="2C9F71E4" w14:textId="1C61BADA" w:rsidR="004035D0" w:rsidRPr="000D7A8F" w:rsidRDefault="000D7A8F" w:rsidP="001E239F">
      <w:pPr>
        <w:pStyle w:val="ListParagraph"/>
        <w:numPr>
          <w:ilvl w:val="0"/>
          <w:numId w:val="8"/>
        </w:numPr>
        <w:rPr>
          <w:rFonts w:ascii="Arial" w:hAnsi="Arial" w:cs="Arial"/>
        </w:rPr>
      </w:pPr>
      <w:r w:rsidRPr="004B450E">
        <w:rPr>
          <w:noProof/>
        </w:rPr>
        <w:drawing>
          <wp:anchor distT="0" distB="0" distL="114300" distR="114300" simplePos="0" relativeHeight="251679744" behindDoc="0" locked="0" layoutInCell="1" allowOverlap="1" wp14:anchorId="652A90E5" wp14:editId="20D7F285">
            <wp:simplePos x="0" y="0"/>
            <wp:positionH relativeFrom="margin">
              <wp:posOffset>2076450</wp:posOffset>
            </wp:positionH>
            <wp:positionV relativeFrom="paragraph">
              <wp:posOffset>488315</wp:posOffset>
            </wp:positionV>
            <wp:extent cx="1344745" cy="10191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74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5D0" w:rsidRPr="004035D0">
        <w:rPr>
          <w:rFonts w:ascii="Arial" w:hAnsi="Arial"/>
        </w:rPr>
        <w:t>Epoxy resins</w:t>
      </w:r>
      <w:r w:rsidR="004035D0">
        <w:rPr>
          <w:rFonts w:ascii="Arial" w:hAnsi="Arial"/>
        </w:rPr>
        <w:t xml:space="preserve"> </w:t>
      </w:r>
      <w:r w:rsidR="004035D0" w:rsidRPr="000D7A8F">
        <w:rPr>
          <w:rFonts w:ascii="Arial" w:hAnsi="Arial" w:cs="Arial"/>
        </w:rPr>
        <w:t>contain some form of epoxyethane</w:t>
      </w:r>
      <w:r>
        <w:rPr>
          <w:rFonts w:ascii="Arial" w:hAnsi="Arial" w:cs="Arial"/>
        </w:rPr>
        <w:t xml:space="preserve">, </w:t>
      </w:r>
      <w:r w:rsidRPr="000D7A8F">
        <w:rPr>
          <w:rFonts w:ascii="Arial" w:hAnsi="Arial" w:cs="Arial"/>
        </w:rPr>
        <w:t>commonly known as ethylene oxide</w:t>
      </w:r>
      <w:r>
        <w:rPr>
          <w:rFonts w:ascii="Arial" w:hAnsi="Arial" w:cs="Arial"/>
        </w:rPr>
        <w:t>.</w:t>
      </w:r>
      <w:r w:rsidR="004035D0" w:rsidRPr="000D7A8F">
        <w:rPr>
          <w:rFonts w:ascii="Arial" w:hAnsi="Arial" w:cs="Arial"/>
        </w:rPr>
        <w:t xml:space="preserve">  </w:t>
      </w:r>
      <w:r>
        <w:rPr>
          <w:rFonts w:ascii="Arial" w:hAnsi="Arial" w:cs="Arial"/>
        </w:rPr>
        <w:t>It has a characteristic triangular ring containing oxygen, which is highly reactive</w:t>
      </w:r>
      <w:r w:rsidR="004035D0" w:rsidRPr="000D7A8F">
        <w:rPr>
          <w:rFonts w:ascii="Arial" w:hAnsi="Arial" w:cs="Arial"/>
        </w:rPr>
        <w:t>.</w:t>
      </w:r>
    </w:p>
    <w:p w14:paraId="6CBEDB43" w14:textId="3C27041E" w:rsidR="000D7A8F" w:rsidRDefault="000D7A8F" w:rsidP="000D7A8F">
      <w:pPr>
        <w:rPr>
          <w:rFonts w:ascii="Arial" w:hAnsi="Arial"/>
        </w:rPr>
      </w:pPr>
    </w:p>
    <w:p w14:paraId="16533869" w14:textId="11A7C886" w:rsidR="000D7A8F" w:rsidRDefault="000D7A8F" w:rsidP="000D7A8F">
      <w:pPr>
        <w:rPr>
          <w:rFonts w:ascii="Arial" w:hAnsi="Arial"/>
        </w:rPr>
      </w:pPr>
    </w:p>
    <w:p w14:paraId="6CC46EE1" w14:textId="77777777" w:rsidR="000D7A8F" w:rsidRPr="000D7A8F" w:rsidRDefault="000D7A8F" w:rsidP="000D7A8F">
      <w:pPr>
        <w:rPr>
          <w:rFonts w:ascii="Arial" w:hAnsi="Arial"/>
        </w:rPr>
      </w:pPr>
    </w:p>
    <w:p w14:paraId="39DDF5DA" w14:textId="439B7BAA" w:rsidR="000D7A8F" w:rsidRPr="005425D9" w:rsidRDefault="000D7A8F" w:rsidP="001E239F">
      <w:pPr>
        <w:pStyle w:val="ListParagraph"/>
        <w:numPr>
          <w:ilvl w:val="0"/>
          <w:numId w:val="8"/>
        </w:numPr>
        <w:rPr>
          <w:rFonts w:ascii="Arial" w:hAnsi="Arial"/>
        </w:rPr>
      </w:pPr>
      <w:r w:rsidRPr="005425D9">
        <w:rPr>
          <w:rFonts w:ascii="Arial" w:hAnsi="Arial"/>
        </w:rPr>
        <w:t>One of the most common epoxy resins is bisphenol A (BPA), a copolymer of epoxyethane.</w:t>
      </w:r>
    </w:p>
    <w:p w14:paraId="3EE3F51C" w14:textId="0C867302" w:rsidR="000D7A8F" w:rsidRPr="005425D9" w:rsidRDefault="000D7A8F" w:rsidP="005425D9">
      <w:pPr>
        <w:pStyle w:val="ListParagraph"/>
        <w:rPr>
          <w:rFonts w:ascii="Arial" w:hAnsi="Arial"/>
        </w:rPr>
      </w:pPr>
      <w:r w:rsidRPr="005425D9">
        <w:rPr>
          <w:rFonts w:ascii="Arial" w:hAnsi="Arial"/>
          <w:noProof/>
        </w:rPr>
        <w:drawing>
          <wp:anchor distT="0" distB="0" distL="114300" distR="114300" simplePos="0" relativeHeight="251680768" behindDoc="0" locked="0" layoutInCell="1" allowOverlap="1" wp14:anchorId="1CF6D704" wp14:editId="37CCE2AB">
            <wp:simplePos x="0" y="0"/>
            <wp:positionH relativeFrom="column">
              <wp:posOffset>1553210</wp:posOffset>
            </wp:positionH>
            <wp:positionV relativeFrom="paragraph">
              <wp:posOffset>92710</wp:posOffset>
            </wp:positionV>
            <wp:extent cx="2901950" cy="7575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01950" cy="757555"/>
                    </a:xfrm>
                    <a:prstGeom prst="rect">
                      <a:avLst/>
                    </a:prstGeom>
                  </pic:spPr>
                </pic:pic>
              </a:graphicData>
            </a:graphic>
          </wp:anchor>
        </w:drawing>
      </w:r>
    </w:p>
    <w:p w14:paraId="706A17AE" w14:textId="165198B7" w:rsidR="000D7A8F" w:rsidRDefault="000D7A8F" w:rsidP="000D7A8F">
      <w:pPr>
        <w:pStyle w:val="ListParagraph"/>
        <w:rPr>
          <w:rFonts w:ascii="Arial" w:hAnsi="Arial" w:cs="Arial"/>
        </w:rPr>
      </w:pPr>
    </w:p>
    <w:p w14:paraId="040E8E31" w14:textId="3D71AD7E" w:rsidR="000D7A8F" w:rsidRDefault="000D7A8F" w:rsidP="000D7A8F">
      <w:pPr>
        <w:pStyle w:val="ListParagraph"/>
        <w:rPr>
          <w:rFonts w:ascii="Arial" w:hAnsi="Arial" w:cs="Arial"/>
        </w:rPr>
      </w:pPr>
    </w:p>
    <w:p w14:paraId="4D197D62" w14:textId="77777777" w:rsidR="000D7A8F" w:rsidRDefault="000D7A8F" w:rsidP="000D7A8F">
      <w:pPr>
        <w:pStyle w:val="ListParagraph"/>
        <w:rPr>
          <w:rFonts w:ascii="Arial" w:hAnsi="Arial" w:cs="Arial"/>
        </w:rPr>
      </w:pPr>
    </w:p>
    <w:p w14:paraId="5C10361C" w14:textId="77777777" w:rsidR="000D7A8F" w:rsidRDefault="000D7A8F" w:rsidP="000D7A8F">
      <w:pPr>
        <w:pStyle w:val="ListParagraph"/>
        <w:rPr>
          <w:rFonts w:ascii="Arial" w:hAnsi="Arial" w:cs="Arial"/>
        </w:rPr>
      </w:pPr>
    </w:p>
    <w:p w14:paraId="3F1EF1A1" w14:textId="11900627" w:rsidR="004035D0" w:rsidRPr="005425D9" w:rsidRDefault="000D7A8F" w:rsidP="001E239F">
      <w:pPr>
        <w:pStyle w:val="ListParagraph"/>
        <w:numPr>
          <w:ilvl w:val="0"/>
          <w:numId w:val="8"/>
        </w:numPr>
        <w:rPr>
          <w:rFonts w:ascii="Arial" w:hAnsi="Arial"/>
        </w:rPr>
      </w:pPr>
      <w:r w:rsidRPr="005425D9">
        <w:rPr>
          <w:rFonts w:ascii="Arial" w:hAnsi="Arial"/>
        </w:rPr>
        <w:t>The hardening agent adds crosslinks to the structure, making it thermosetting (see</w:t>
      </w:r>
      <w:r w:rsidR="005425D9">
        <w:rPr>
          <w:rFonts w:ascii="Arial" w:hAnsi="Arial"/>
        </w:rPr>
        <w:t xml:space="preserve"> the cross-linked structure at</w:t>
      </w:r>
      <w:r w:rsidR="004035D0" w:rsidRPr="000D7A8F">
        <w:rPr>
          <w:rFonts w:ascii="Arial" w:hAnsi="Arial"/>
        </w:rPr>
        <w:t xml:space="preserve"> </w:t>
      </w:r>
      <w:hyperlink r:id="rId28" w:history="1">
        <w:r w:rsidR="005425D9" w:rsidRPr="005F6836">
          <w:rPr>
            <w:rStyle w:val="Hyperlink"/>
            <w:rFonts w:ascii="Arial" w:hAnsi="Arial" w:cs="Arial"/>
          </w:rPr>
          <w:t>https://pslc.ws/macrog/epoxy.htm</w:t>
        </w:r>
      </w:hyperlink>
      <w:r>
        <w:rPr>
          <w:rFonts w:ascii="Arial" w:hAnsi="Arial"/>
        </w:rPr>
        <w:t>).</w:t>
      </w:r>
    </w:p>
    <w:p w14:paraId="40C11EFA" w14:textId="3F79E37E" w:rsidR="00150A2D" w:rsidRDefault="00150A2D" w:rsidP="001E239F">
      <w:pPr>
        <w:pStyle w:val="ListParagraph"/>
        <w:numPr>
          <w:ilvl w:val="0"/>
          <w:numId w:val="8"/>
        </w:numPr>
        <w:rPr>
          <w:rFonts w:ascii="Arial" w:hAnsi="Arial"/>
        </w:rPr>
      </w:pPr>
      <w:r>
        <w:rPr>
          <w:rFonts w:ascii="Arial" w:hAnsi="Arial"/>
        </w:rPr>
        <w:t>Note: Results of tests of strengths of the two glues were recorded in the student’s logbook.</w:t>
      </w:r>
    </w:p>
    <w:p w14:paraId="42191F95" w14:textId="512DF7EE" w:rsidR="00150A2D" w:rsidRDefault="00150A2D" w:rsidP="001E239F">
      <w:pPr>
        <w:pStyle w:val="ListParagraph"/>
        <w:numPr>
          <w:ilvl w:val="0"/>
          <w:numId w:val="8"/>
        </w:numPr>
        <w:rPr>
          <w:rFonts w:ascii="Arial" w:hAnsi="Arial"/>
        </w:rPr>
      </w:pPr>
      <w:r>
        <w:rPr>
          <w:rFonts w:ascii="Arial" w:hAnsi="Arial"/>
        </w:rPr>
        <w:t>The student produced a report that was two A4 pages in length that included the points above.</w:t>
      </w:r>
    </w:p>
    <w:p w14:paraId="5499B6F1" w14:textId="280C2F8B" w:rsidR="005134DB" w:rsidRDefault="005134DB" w:rsidP="006B6E21">
      <w:pPr>
        <w:rPr>
          <w:rFonts w:ascii="Arial" w:hAnsi="Arial"/>
        </w:rPr>
      </w:pPr>
    </w:p>
    <w:p w14:paraId="269811C3" w14:textId="77777777" w:rsidR="00952213" w:rsidRPr="0011611E" w:rsidRDefault="00952213" w:rsidP="00952213">
      <w:pPr>
        <w:pStyle w:val="VCAAbullet"/>
        <w:numPr>
          <w:ilvl w:val="0"/>
          <w:numId w:val="0"/>
        </w:numPr>
        <w:spacing w:before="0" w:after="0"/>
        <w:rPr>
          <w:rFonts w:ascii="Arial" w:hAnsi="Arial"/>
          <w:b/>
          <w:bCs/>
          <w:sz w:val="24"/>
          <w:szCs w:val="24"/>
        </w:rPr>
      </w:pPr>
      <w:r w:rsidRPr="0011611E">
        <w:rPr>
          <w:rFonts w:ascii="Arial" w:hAnsi="Arial"/>
          <w:b/>
          <w:sz w:val="24"/>
          <w:szCs w:val="24"/>
        </w:rPr>
        <w:lastRenderedPageBreak/>
        <w:t>Assessment rubric</w:t>
      </w:r>
      <w:r>
        <w:rPr>
          <w:rFonts w:ascii="Arial" w:hAnsi="Arial"/>
          <w:b/>
          <w:sz w:val="24"/>
          <w:szCs w:val="24"/>
        </w:rPr>
        <w:t>s</w:t>
      </w:r>
      <w:r w:rsidRPr="0011611E">
        <w:rPr>
          <w:rFonts w:ascii="Arial" w:hAnsi="Arial"/>
          <w:b/>
          <w:sz w:val="24"/>
          <w:szCs w:val="24"/>
        </w:rPr>
        <w:t xml:space="preserve">: </w:t>
      </w:r>
      <w:r>
        <w:rPr>
          <w:rFonts w:ascii="Arial" w:hAnsi="Arial"/>
          <w:b/>
          <w:bCs/>
          <w:sz w:val="24"/>
          <w:szCs w:val="24"/>
        </w:rPr>
        <w:t xml:space="preserve">a report of an application of chemical concepts to a real-life scenario </w:t>
      </w:r>
    </w:p>
    <w:p w14:paraId="32EE2C20" w14:textId="77777777" w:rsidR="00952213" w:rsidRDefault="00952213" w:rsidP="00952213">
      <w:pPr>
        <w:pStyle w:val="VCAAbullet"/>
        <w:numPr>
          <w:ilvl w:val="0"/>
          <w:numId w:val="0"/>
        </w:numPr>
        <w:spacing w:before="0" w:after="0"/>
        <w:rPr>
          <w:rFonts w:ascii="Arial" w:hAnsi="Arial"/>
          <w:sz w:val="22"/>
        </w:rPr>
      </w:pPr>
    </w:p>
    <w:p w14:paraId="761F89A2" w14:textId="77777777" w:rsidR="00952213" w:rsidRDefault="00952213" w:rsidP="00952213">
      <w:pPr>
        <w:pStyle w:val="VCAAbullet"/>
        <w:numPr>
          <w:ilvl w:val="0"/>
          <w:numId w:val="0"/>
        </w:numPr>
        <w:spacing w:before="0" w:after="0"/>
        <w:rPr>
          <w:rFonts w:ascii="Arial" w:hAnsi="Arial"/>
          <w:sz w:val="22"/>
        </w:rPr>
      </w:pPr>
      <w:r>
        <w:rPr>
          <w:rFonts w:ascii="Arial" w:hAnsi="Arial"/>
          <w:sz w:val="22"/>
        </w:rPr>
        <w:t xml:space="preserve">Teachers may develop their own assessment marking schemes, rubrics or other tools to assess students’ report of the chemical concepts associated with a real-life scenario. </w:t>
      </w:r>
      <w:r w:rsidRPr="00564E7E">
        <w:rPr>
          <w:rFonts w:ascii="Arial" w:hAnsi="Arial"/>
          <w:sz w:val="22"/>
        </w:rPr>
        <w:t>The following</w:t>
      </w:r>
      <w:r>
        <w:rPr>
          <w:rFonts w:ascii="Arial" w:hAnsi="Arial"/>
          <w:sz w:val="22"/>
        </w:rPr>
        <w:t xml:space="preserve"> is a sample</w:t>
      </w:r>
      <w:r w:rsidRPr="00564E7E">
        <w:rPr>
          <w:rFonts w:ascii="Arial" w:hAnsi="Arial"/>
          <w:sz w:val="22"/>
        </w:rPr>
        <w:t xml:space="preserve"> </w:t>
      </w:r>
      <w:r>
        <w:rPr>
          <w:rFonts w:ascii="Arial" w:hAnsi="Arial"/>
          <w:sz w:val="22"/>
        </w:rPr>
        <w:t>rubric that can be used directly or adapted to suit the assessment task. Note that since the context of the assessment relates to Unit 2 Outcome 3, rubrics related to sustainability have been included.</w:t>
      </w:r>
    </w:p>
    <w:p w14:paraId="32F00D07" w14:textId="77777777" w:rsidR="00952213" w:rsidRPr="00564E7E" w:rsidRDefault="00952213" w:rsidP="00952213">
      <w:pPr>
        <w:pStyle w:val="VCAAbullet"/>
        <w:numPr>
          <w:ilvl w:val="0"/>
          <w:numId w:val="0"/>
        </w:numPr>
        <w:spacing w:before="0" w:after="0"/>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2171"/>
        <w:gridCol w:w="2172"/>
        <w:gridCol w:w="2172"/>
      </w:tblGrid>
      <w:tr w:rsidR="00D92A67" w:rsidRPr="00F40704" w14:paraId="48A9C183" w14:textId="77777777" w:rsidTr="00D92A67">
        <w:tc>
          <w:tcPr>
            <w:tcW w:w="1696" w:type="dxa"/>
            <w:shd w:val="clear" w:color="auto" w:fill="D9D9D9" w:themeFill="background1" w:themeFillShade="D9"/>
          </w:tcPr>
          <w:p w14:paraId="3E30A514" w14:textId="5A54EB58" w:rsidR="00D92A67" w:rsidRPr="00F40704" w:rsidRDefault="00D92A67" w:rsidP="00D92A67">
            <w:pPr>
              <w:rPr>
                <w:rFonts w:ascii="Arial" w:hAnsi="Arial" w:cs="Arial"/>
                <w:b/>
              </w:rPr>
            </w:pPr>
            <w:r>
              <w:rPr>
                <w:rFonts w:ascii="Arial" w:hAnsi="Arial" w:cs="Arial"/>
                <w:b/>
              </w:rPr>
              <w:t>Criterion</w:t>
            </w:r>
          </w:p>
        </w:tc>
        <w:tc>
          <w:tcPr>
            <w:tcW w:w="1418" w:type="dxa"/>
            <w:shd w:val="clear" w:color="auto" w:fill="D9D9D9" w:themeFill="background1" w:themeFillShade="D9"/>
          </w:tcPr>
          <w:p w14:paraId="6B39BA71" w14:textId="6B08B257" w:rsidR="00D92A67" w:rsidRPr="00F40704" w:rsidRDefault="00D92A67" w:rsidP="00D92A67">
            <w:pPr>
              <w:jc w:val="center"/>
              <w:rPr>
                <w:rFonts w:ascii="Arial" w:hAnsi="Arial" w:cs="Arial"/>
                <w:b/>
              </w:rPr>
            </w:pPr>
          </w:p>
        </w:tc>
        <w:tc>
          <w:tcPr>
            <w:tcW w:w="2171" w:type="dxa"/>
            <w:shd w:val="clear" w:color="auto" w:fill="D9D9D9" w:themeFill="background1" w:themeFillShade="D9"/>
          </w:tcPr>
          <w:p w14:paraId="20B27A83" w14:textId="4305CAD8" w:rsidR="00D92A67" w:rsidRPr="00F40704" w:rsidRDefault="00D92A67" w:rsidP="00D92A67">
            <w:pPr>
              <w:jc w:val="center"/>
              <w:rPr>
                <w:rFonts w:ascii="Arial" w:hAnsi="Arial" w:cs="Arial"/>
                <w:b/>
              </w:rPr>
            </w:pPr>
            <w:r w:rsidRPr="00F40704">
              <w:rPr>
                <w:rFonts w:ascii="Arial" w:hAnsi="Arial" w:cs="Arial"/>
                <w:b/>
              </w:rPr>
              <w:t>1</w:t>
            </w:r>
            <w:r>
              <w:rPr>
                <w:rFonts w:ascii="Arial" w:hAnsi="Arial" w:cs="Arial"/>
                <w:b/>
              </w:rPr>
              <w:t xml:space="preserve"> mark</w:t>
            </w:r>
          </w:p>
        </w:tc>
        <w:tc>
          <w:tcPr>
            <w:tcW w:w="2172" w:type="dxa"/>
            <w:shd w:val="clear" w:color="auto" w:fill="D9D9D9" w:themeFill="background1" w:themeFillShade="D9"/>
          </w:tcPr>
          <w:p w14:paraId="7A12B7FF" w14:textId="50439F41" w:rsidR="00D92A67" w:rsidRPr="00F40704" w:rsidRDefault="00D92A67" w:rsidP="00D92A67">
            <w:pPr>
              <w:jc w:val="center"/>
              <w:rPr>
                <w:rFonts w:ascii="Arial" w:hAnsi="Arial" w:cs="Arial"/>
                <w:b/>
              </w:rPr>
            </w:pPr>
            <w:r>
              <w:rPr>
                <w:rFonts w:ascii="Arial" w:hAnsi="Arial" w:cs="Arial"/>
                <w:b/>
              </w:rPr>
              <w:t>2 marks</w:t>
            </w:r>
          </w:p>
        </w:tc>
        <w:tc>
          <w:tcPr>
            <w:tcW w:w="2172" w:type="dxa"/>
            <w:shd w:val="clear" w:color="auto" w:fill="D9D9D9" w:themeFill="background1" w:themeFillShade="D9"/>
          </w:tcPr>
          <w:p w14:paraId="3B29AB9F" w14:textId="5DED54AF" w:rsidR="00D92A67" w:rsidRPr="00F40704" w:rsidRDefault="00D92A67" w:rsidP="00D92A67">
            <w:pPr>
              <w:jc w:val="center"/>
              <w:rPr>
                <w:rFonts w:ascii="Arial" w:hAnsi="Arial" w:cs="Arial"/>
                <w:b/>
              </w:rPr>
            </w:pPr>
            <w:r>
              <w:rPr>
                <w:rFonts w:ascii="Arial" w:hAnsi="Arial" w:cs="Arial"/>
                <w:b/>
              </w:rPr>
              <w:t>3 marks</w:t>
            </w:r>
          </w:p>
        </w:tc>
      </w:tr>
      <w:tr w:rsidR="00952213" w:rsidRPr="00F40704" w14:paraId="16A80C6E" w14:textId="77777777" w:rsidTr="00D92A67">
        <w:tc>
          <w:tcPr>
            <w:tcW w:w="1696" w:type="dxa"/>
            <w:shd w:val="clear" w:color="auto" w:fill="auto"/>
          </w:tcPr>
          <w:p w14:paraId="337194C2" w14:textId="4EFE2378" w:rsidR="00952213" w:rsidRPr="00D92A67" w:rsidRDefault="00D92A67" w:rsidP="00D92A67">
            <w:pPr>
              <w:spacing w:after="0" w:line="240" w:lineRule="auto"/>
              <w:rPr>
                <w:rFonts w:ascii="Arial" w:hAnsi="Arial" w:cs="Arial"/>
                <w:sz w:val="20"/>
                <w:szCs w:val="20"/>
              </w:rPr>
            </w:pPr>
            <w:r w:rsidRPr="00D92A67">
              <w:rPr>
                <w:rFonts w:ascii="Arial" w:hAnsi="Arial" w:cs="Arial"/>
                <w:sz w:val="20"/>
                <w:szCs w:val="20"/>
              </w:rPr>
              <w:t xml:space="preserve">Background research </w:t>
            </w:r>
          </w:p>
        </w:tc>
        <w:tc>
          <w:tcPr>
            <w:tcW w:w="1418" w:type="dxa"/>
          </w:tcPr>
          <w:p w14:paraId="2764ABF9" w14:textId="6917BEC3" w:rsidR="00952213" w:rsidRPr="00D92A67" w:rsidRDefault="00D92A67" w:rsidP="00D92A67">
            <w:pPr>
              <w:rPr>
                <w:rFonts w:ascii="Arial" w:hAnsi="Arial" w:cs="Arial"/>
                <w:sz w:val="20"/>
                <w:szCs w:val="20"/>
              </w:rPr>
            </w:pPr>
            <w:r w:rsidRPr="00D92A67">
              <w:rPr>
                <w:rFonts w:ascii="Arial" w:hAnsi="Arial" w:cs="Arial"/>
                <w:sz w:val="20"/>
                <w:szCs w:val="20"/>
              </w:rPr>
              <w:t>Logbook notes</w:t>
            </w:r>
          </w:p>
        </w:tc>
        <w:tc>
          <w:tcPr>
            <w:tcW w:w="2171" w:type="dxa"/>
            <w:shd w:val="clear" w:color="auto" w:fill="auto"/>
          </w:tcPr>
          <w:p w14:paraId="5C262C99" w14:textId="5267BB74" w:rsidR="00952213" w:rsidRPr="00D92A67" w:rsidRDefault="00D92A67" w:rsidP="00D92A67">
            <w:pPr>
              <w:rPr>
                <w:rFonts w:ascii="Arial" w:hAnsi="Arial" w:cs="Arial"/>
                <w:sz w:val="20"/>
                <w:szCs w:val="20"/>
              </w:rPr>
            </w:pPr>
            <w:r w:rsidRPr="00D92A67">
              <w:rPr>
                <w:rFonts w:ascii="Arial" w:hAnsi="Arial" w:cs="Arial"/>
                <w:sz w:val="20"/>
                <w:szCs w:val="20"/>
              </w:rPr>
              <w:t>Records research information in logbook</w:t>
            </w:r>
          </w:p>
        </w:tc>
        <w:tc>
          <w:tcPr>
            <w:tcW w:w="2172" w:type="dxa"/>
            <w:shd w:val="clear" w:color="auto" w:fill="auto"/>
          </w:tcPr>
          <w:p w14:paraId="3F89CBD0" w14:textId="0C1FF79D" w:rsidR="00952213" w:rsidRPr="00D92A67" w:rsidRDefault="00D92A67" w:rsidP="00D92A67">
            <w:pPr>
              <w:rPr>
                <w:rFonts w:ascii="Arial" w:hAnsi="Arial" w:cs="Arial"/>
                <w:sz w:val="20"/>
                <w:szCs w:val="20"/>
              </w:rPr>
            </w:pPr>
            <w:r w:rsidRPr="00D92A67">
              <w:rPr>
                <w:rFonts w:ascii="Arial" w:hAnsi="Arial" w:cs="Arial"/>
                <w:sz w:val="20"/>
                <w:szCs w:val="20"/>
              </w:rPr>
              <w:t>Records relevant research information in logbook</w:t>
            </w:r>
          </w:p>
        </w:tc>
        <w:tc>
          <w:tcPr>
            <w:tcW w:w="2172" w:type="dxa"/>
            <w:shd w:val="clear" w:color="auto" w:fill="auto"/>
          </w:tcPr>
          <w:p w14:paraId="245CC96C" w14:textId="2D96CC94" w:rsidR="00952213" w:rsidRPr="00D92A67" w:rsidRDefault="00D92A67" w:rsidP="00D92A67">
            <w:pPr>
              <w:rPr>
                <w:rFonts w:ascii="Arial" w:hAnsi="Arial" w:cs="Arial"/>
                <w:sz w:val="20"/>
                <w:szCs w:val="20"/>
              </w:rPr>
            </w:pPr>
            <w:r w:rsidRPr="00D92A67">
              <w:rPr>
                <w:rFonts w:ascii="Arial" w:hAnsi="Arial" w:cs="Arial"/>
                <w:sz w:val="20"/>
                <w:szCs w:val="20"/>
              </w:rPr>
              <w:t xml:space="preserve">Annotates research information in terms of relevance to </w:t>
            </w:r>
            <w:r>
              <w:rPr>
                <w:rFonts w:ascii="Arial" w:hAnsi="Arial" w:cs="Arial"/>
                <w:sz w:val="20"/>
                <w:szCs w:val="20"/>
              </w:rPr>
              <w:t xml:space="preserve">the </w:t>
            </w:r>
            <w:r w:rsidRPr="00D92A67">
              <w:rPr>
                <w:rFonts w:ascii="Arial" w:hAnsi="Arial" w:cs="Arial"/>
                <w:sz w:val="20"/>
                <w:szCs w:val="20"/>
              </w:rPr>
              <w:t>investigation</w:t>
            </w:r>
          </w:p>
        </w:tc>
      </w:tr>
      <w:tr w:rsidR="00516B63" w:rsidRPr="00F40704" w14:paraId="5931EFF7" w14:textId="77777777" w:rsidTr="00D92A67">
        <w:tc>
          <w:tcPr>
            <w:tcW w:w="1696" w:type="dxa"/>
            <w:vMerge w:val="restart"/>
            <w:shd w:val="clear" w:color="auto" w:fill="auto"/>
          </w:tcPr>
          <w:p w14:paraId="52ECACE6" w14:textId="1E5AA365" w:rsidR="00516B63" w:rsidRPr="009F6E5A" w:rsidRDefault="00516B63" w:rsidP="009F6E5A">
            <w:pPr>
              <w:spacing w:after="0" w:line="240" w:lineRule="auto"/>
              <w:rPr>
                <w:rFonts w:ascii="Arial" w:hAnsi="Arial" w:cs="Arial"/>
                <w:sz w:val="20"/>
                <w:szCs w:val="20"/>
              </w:rPr>
            </w:pPr>
            <w:r w:rsidRPr="009F6E5A">
              <w:rPr>
                <w:rFonts w:ascii="Arial" w:hAnsi="Arial" w:cs="Arial"/>
                <w:sz w:val="20"/>
                <w:szCs w:val="20"/>
              </w:rPr>
              <w:t>Chemistry understanding</w:t>
            </w:r>
          </w:p>
        </w:tc>
        <w:tc>
          <w:tcPr>
            <w:tcW w:w="1418" w:type="dxa"/>
          </w:tcPr>
          <w:p w14:paraId="5CB1D509" w14:textId="68A80094" w:rsidR="00516B63" w:rsidRPr="009F6E5A" w:rsidRDefault="00516B63" w:rsidP="009F6E5A">
            <w:pPr>
              <w:spacing w:before="60"/>
              <w:rPr>
                <w:rFonts w:ascii="Arial" w:hAnsi="Arial" w:cs="Arial"/>
                <w:sz w:val="20"/>
                <w:szCs w:val="20"/>
              </w:rPr>
            </w:pPr>
            <w:r w:rsidRPr="009F6E5A">
              <w:rPr>
                <w:rFonts w:ascii="Arial" w:hAnsi="Arial" w:cs="Arial"/>
                <w:sz w:val="20"/>
                <w:szCs w:val="20"/>
              </w:rPr>
              <w:t>Chemical concepts</w:t>
            </w:r>
          </w:p>
        </w:tc>
        <w:tc>
          <w:tcPr>
            <w:tcW w:w="2171" w:type="dxa"/>
            <w:shd w:val="clear" w:color="auto" w:fill="auto"/>
          </w:tcPr>
          <w:p w14:paraId="2D46A02C" w14:textId="1231E019" w:rsidR="00516B63" w:rsidRPr="009F6E5A" w:rsidRDefault="00516B63" w:rsidP="009F6E5A">
            <w:pPr>
              <w:spacing w:before="60"/>
              <w:rPr>
                <w:rFonts w:ascii="Arial" w:hAnsi="Arial" w:cs="Arial"/>
                <w:sz w:val="20"/>
                <w:szCs w:val="20"/>
              </w:rPr>
            </w:pPr>
            <w:r w:rsidRPr="009F6E5A">
              <w:rPr>
                <w:rFonts w:ascii="Arial" w:hAnsi="Arial" w:cs="Arial"/>
                <w:sz w:val="20"/>
                <w:szCs w:val="20"/>
              </w:rPr>
              <w:t>Describes the chemistry concepts involved in their investigation</w:t>
            </w:r>
          </w:p>
        </w:tc>
        <w:tc>
          <w:tcPr>
            <w:tcW w:w="2172" w:type="dxa"/>
            <w:shd w:val="clear" w:color="auto" w:fill="auto"/>
          </w:tcPr>
          <w:p w14:paraId="64C41B41" w14:textId="1E6EDA47" w:rsidR="00516B63" w:rsidRPr="009F6E5A" w:rsidRDefault="00516B63" w:rsidP="009F6E5A">
            <w:pPr>
              <w:rPr>
                <w:rFonts w:ascii="Arial" w:hAnsi="Arial" w:cs="Arial"/>
                <w:sz w:val="20"/>
                <w:szCs w:val="20"/>
              </w:rPr>
            </w:pPr>
            <w:r w:rsidRPr="009F6E5A">
              <w:rPr>
                <w:rFonts w:ascii="Arial" w:hAnsi="Arial" w:cs="Arial"/>
                <w:sz w:val="20"/>
                <w:szCs w:val="20"/>
              </w:rPr>
              <w:t>Makes links between chemistry concepts involved in their investigation</w:t>
            </w:r>
          </w:p>
        </w:tc>
        <w:tc>
          <w:tcPr>
            <w:tcW w:w="2172" w:type="dxa"/>
            <w:shd w:val="clear" w:color="auto" w:fill="auto"/>
          </w:tcPr>
          <w:p w14:paraId="525670CB" w14:textId="3E991FC9" w:rsidR="00516B63" w:rsidRPr="009F6E5A" w:rsidRDefault="00516B63" w:rsidP="009F6E5A">
            <w:pPr>
              <w:rPr>
                <w:rFonts w:ascii="Arial" w:hAnsi="Arial" w:cs="Arial"/>
                <w:sz w:val="20"/>
                <w:szCs w:val="20"/>
              </w:rPr>
            </w:pPr>
            <w:r w:rsidRPr="009F6E5A">
              <w:rPr>
                <w:rFonts w:ascii="Arial" w:hAnsi="Arial" w:cs="Arial"/>
                <w:sz w:val="20"/>
                <w:szCs w:val="20"/>
              </w:rPr>
              <w:t xml:space="preserve">Explains relationships between chemistry concepts involved in their investigation </w:t>
            </w:r>
          </w:p>
        </w:tc>
      </w:tr>
      <w:tr w:rsidR="00516B63" w:rsidRPr="00F40704" w14:paraId="5403590A" w14:textId="77777777" w:rsidTr="00D92A67">
        <w:trPr>
          <w:trHeight w:val="1133"/>
        </w:trPr>
        <w:tc>
          <w:tcPr>
            <w:tcW w:w="1696" w:type="dxa"/>
            <w:vMerge/>
            <w:shd w:val="clear" w:color="auto" w:fill="auto"/>
          </w:tcPr>
          <w:p w14:paraId="7106C171" w14:textId="77777777" w:rsidR="00516B63" w:rsidRPr="009F6E5A" w:rsidRDefault="00516B63" w:rsidP="009F6E5A">
            <w:pPr>
              <w:spacing w:after="0" w:line="240" w:lineRule="auto"/>
              <w:rPr>
                <w:rFonts w:ascii="Arial" w:hAnsi="Arial" w:cs="Arial"/>
                <w:sz w:val="20"/>
                <w:szCs w:val="20"/>
              </w:rPr>
            </w:pPr>
          </w:p>
        </w:tc>
        <w:tc>
          <w:tcPr>
            <w:tcW w:w="1418" w:type="dxa"/>
          </w:tcPr>
          <w:p w14:paraId="2B380835" w14:textId="323B7FE0" w:rsidR="00516B63" w:rsidRPr="009F6E5A" w:rsidRDefault="00516B63" w:rsidP="009F6E5A">
            <w:pPr>
              <w:spacing w:before="60"/>
              <w:rPr>
                <w:rFonts w:ascii="Arial" w:hAnsi="Arial" w:cs="Arial"/>
                <w:sz w:val="20"/>
                <w:szCs w:val="20"/>
              </w:rPr>
            </w:pPr>
            <w:r>
              <w:rPr>
                <w:rFonts w:ascii="Arial" w:hAnsi="Arial" w:cs="Arial"/>
                <w:sz w:val="20"/>
                <w:szCs w:val="20"/>
              </w:rPr>
              <w:t>Chemical structures</w:t>
            </w:r>
          </w:p>
        </w:tc>
        <w:tc>
          <w:tcPr>
            <w:tcW w:w="2171" w:type="dxa"/>
            <w:shd w:val="clear" w:color="auto" w:fill="auto"/>
          </w:tcPr>
          <w:p w14:paraId="1F9FB259" w14:textId="2FFED2F5" w:rsidR="00516B63" w:rsidRPr="009F6E5A" w:rsidRDefault="00516B63" w:rsidP="009F6E5A">
            <w:pPr>
              <w:spacing w:before="60"/>
              <w:rPr>
                <w:rFonts w:ascii="Arial" w:hAnsi="Arial" w:cs="Arial"/>
                <w:sz w:val="20"/>
                <w:szCs w:val="20"/>
              </w:rPr>
            </w:pPr>
            <w:r>
              <w:rPr>
                <w:rFonts w:ascii="Arial" w:hAnsi="Arial" w:cs="Arial"/>
                <w:sz w:val="20"/>
                <w:szCs w:val="20"/>
              </w:rPr>
              <w:t>Names the chemical compounds involved in their investigation</w:t>
            </w:r>
          </w:p>
        </w:tc>
        <w:tc>
          <w:tcPr>
            <w:tcW w:w="2172" w:type="dxa"/>
            <w:shd w:val="clear" w:color="auto" w:fill="auto"/>
          </w:tcPr>
          <w:p w14:paraId="4C89B2AF" w14:textId="2BB6F98B" w:rsidR="00516B63" w:rsidRPr="009F6E5A" w:rsidRDefault="00516B63" w:rsidP="009F6E5A">
            <w:pPr>
              <w:rPr>
                <w:rFonts w:ascii="Arial" w:hAnsi="Arial" w:cs="Arial"/>
                <w:sz w:val="20"/>
                <w:szCs w:val="20"/>
              </w:rPr>
            </w:pPr>
            <w:r>
              <w:rPr>
                <w:rFonts w:ascii="Arial" w:hAnsi="Arial" w:cs="Arial"/>
                <w:sz w:val="20"/>
                <w:szCs w:val="20"/>
              </w:rPr>
              <w:t>Draws the chemical structures referred to in their investigation</w:t>
            </w:r>
          </w:p>
        </w:tc>
        <w:tc>
          <w:tcPr>
            <w:tcW w:w="2172" w:type="dxa"/>
            <w:shd w:val="clear" w:color="auto" w:fill="auto"/>
          </w:tcPr>
          <w:p w14:paraId="5998BFCF" w14:textId="418C659A" w:rsidR="00516B63" w:rsidRPr="009F6E5A" w:rsidRDefault="00516B63" w:rsidP="009F6E5A">
            <w:pPr>
              <w:rPr>
                <w:rFonts w:ascii="Arial" w:hAnsi="Arial" w:cs="Arial"/>
                <w:sz w:val="20"/>
                <w:szCs w:val="20"/>
              </w:rPr>
            </w:pPr>
            <w:r>
              <w:rPr>
                <w:rFonts w:ascii="Arial" w:hAnsi="Arial" w:cs="Arial"/>
                <w:sz w:val="20"/>
                <w:szCs w:val="20"/>
              </w:rPr>
              <w:t>Explains the nature of the bonding in the compounds involved in their investigation</w:t>
            </w:r>
          </w:p>
        </w:tc>
      </w:tr>
      <w:tr w:rsidR="00516B63" w:rsidRPr="00F40704" w14:paraId="72139004" w14:textId="77777777" w:rsidTr="00516B63">
        <w:trPr>
          <w:trHeight w:val="1329"/>
        </w:trPr>
        <w:tc>
          <w:tcPr>
            <w:tcW w:w="1696" w:type="dxa"/>
            <w:vMerge/>
            <w:shd w:val="clear" w:color="auto" w:fill="auto"/>
          </w:tcPr>
          <w:p w14:paraId="010F5D42" w14:textId="77777777" w:rsidR="00516B63" w:rsidRPr="009F6E5A" w:rsidRDefault="00516B63" w:rsidP="009F6E5A">
            <w:pPr>
              <w:spacing w:after="0" w:line="240" w:lineRule="auto"/>
              <w:rPr>
                <w:rFonts w:ascii="Arial" w:hAnsi="Arial" w:cs="Arial"/>
                <w:sz w:val="20"/>
                <w:szCs w:val="20"/>
              </w:rPr>
            </w:pPr>
          </w:p>
        </w:tc>
        <w:tc>
          <w:tcPr>
            <w:tcW w:w="1418" w:type="dxa"/>
          </w:tcPr>
          <w:p w14:paraId="45794FAB" w14:textId="0923750B" w:rsidR="00516B63" w:rsidRDefault="00516B63" w:rsidP="009F6E5A">
            <w:pPr>
              <w:spacing w:before="60"/>
              <w:rPr>
                <w:rFonts w:ascii="Arial" w:hAnsi="Arial" w:cs="Arial"/>
                <w:sz w:val="20"/>
                <w:szCs w:val="20"/>
              </w:rPr>
            </w:pPr>
            <w:r>
              <w:rPr>
                <w:rFonts w:ascii="Arial" w:hAnsi="Arial" w:cs="Arial"/>
                <w:sz w:val="20"/>
                <w:szCs w:val="20"/>
              </w:rPr>
              <w:t>Chemical processes</w:t>
            </w:r>
          </w:p>
        </w:tc>
        <w:tc>
          <w:tcPr>
            <w:tcW w:w="2171" w:type="dxa"/>
            <w:shd w:val="clear" w:color="auto" w:fill="auto"/>
          </w:tcPr>
          <w:p w14:paraId="59F230C8" w14:textId="484940F7" w:rsidR="00516B63" w:rsidRDefault="00516B63" w:rsidP="009F6E5A">
            <w:pPr>
              <w:spacing w:before="60"/>
              <w:rPr>
                <w:rFonts w:ascii="Arial" w:hAnsi="Arial" w:cs="Arial"/>
                <w:sz w:val="20"/>
                <w:szCs w:val="20"/>
              </w:rPr>
            </w:pPr>
            <w:r>
              <w:rPr>
                <w:rFonts w:ascii="Arial" w:hAnsi="Arial" w:cs="Arial"/>
                <w:sz w:val="20"/>
                <w:szCs w:val="20"/>
              </w:rPr>
              <w:t>Identifies the chemical processes involved in their investigation</w:t>
            </w:r>
          </w:p>
        </w:tc>
        <w:tc>
          <w:tcPr>
            <w:tcW w:w="2172" w:type="dxa"/>
            <w:shd w:val="clear" w:color="auto" w:fill="auto"/>
          </w:tcPr>
          <w:p w14:paraId="3B464FE8" w14:textId="41857F1E" w:rsidR="00516B63" w:rsidRDefault="00516B63" w:rsidP="009F6E5A">
            <w:pPr>
              <w:rPr>
                <w:rFonts w:ascii="Arial" w:hAnsi="Arial" w:cs="Arial"/>
                <w:sz w:val="20"/>
                <w:szCs w:val="20"/>
              </w:rPr>
            </w:pPr>
            <w:r>
              <w:rPr>
                <w:rFonts w:ascii="Arial" w:hAnsi="Arial" w:cs="Arial"/>
                <w:sz w:val="20"/>
                <w:szCs w:val="20"/>
              </w:rPr>
              <w:t>Discusses the chemical processes involved in their investigation</w:t>
            </w:r>
          </w:p>
        </w:tc>
        <w:tc>
          <w:tcPr>
            <w:tcW w:w="2172" w:type="dxa"/>
            <w:shd w:val="clear" w:color="auto" w:fill="auto"/>
          </w:tcPr>
          <w:p w14:paraId="13745CAA" w14:textId="755CA2EF" w:rsidR="00516B63" w:rsidRDefault="00516B63" w:rsidP="009F6E5A">
            <w:pPr>
              <w:rPr>
                <w:rFonts w:ascii="Arial" w:hAnsi="Arial" w:cs="Arial"/>
                <w:sz w:val="20"/>
                <w:szCs w:val="20"/>
              </w:rPr>
            </w:pPr>
            <w:r>
              <w:rPr>
                <w:rFonts w:ascii="Arial" w:hAnsi="Arial" w:cs="Arial"/>
                <w:sz w:val="20"/>
                <w:szCs w:val="20"/>
              </w:rPr>
              <w:t>Analyses advantages and limitations of the chemical processes involved in their investigation</w:t>
            </w:r>
          </w:p>
        </w:tc>
      </w:tr>
      <w:tr w:rsidR="00952213" w:rsidRPr="00F40704" w14:paraId="33987BC2" w14:textId="77777777" w:rsidTr="00D92A67">
        <w:tc>
          <w:tcPr>
            <w:tcW w:w="1696" w:type="dxa"/>
            <w:vMerge w:val="restart"/>
            <w:shd w:val="clear" w:color="auto" w:fill="auto"/>
          </w:tcPr>
          <w:p w14:paraId="78BCCE46" w14:textId="77777777" w:rsidR="00952213" w:rsidRPr="005648F1" w:rsidRDefault="00952213" w:rsidP="00851EE3">
            <w:pPr>
              <w:spacing w:after="0" w:line="240" w:lineRule="auto"/>
              <w:rPr>
                <w:rFonts w:ascii="Arial" w:hAnsi="Arial" w:cs="Arial"/>
                <w:sz w:val="20"/>
                <w:szCs w:val="20"/>
              </w:rPr>
            </w:pPr>
            <w:r w:rsidRPr="005648F1">
              <w:rPr>
                <w:rFonts w:ascii="Arial" w:hAnsi="Arial" w:cs="Arial"/>
                <w:sz w:val="20"/>
                <w:szCs w:val="20"/>
              </w:rPr>
              <w:t>Application of sustainability principles</w:t>
            </w:r>
          </w:p>
        </w:tc>
        <w:tc>
          <w:tcPr>
            <w:tcW w:w="1418" w:type="dxa"/>
          </w:tcPr>
          <w:p w14:paraId="7E423C2D" w14:textId="77777777" w:rsidR="00952213" w:rsidRPr="005648F1" w:rsidRDefault="00952213" w:rsidP="00851EE3">
            <w:pPr>
              <w:spacing w:after="0" w:line="240" w:lineRule="auto"/>
              <w:rPr>
                <w:rFonts w:ascii="Arial" w:hAnsi="Arial" w:cs="Arial"/>
                <w:sz w:val="20"/>
                <w:szCs w:val="20"/>
              </w:rPr>
            </w:pPr>
            <w:r w:rsidRPr="005648F1">
              <w:rPr>
                <w:rFonts w:ascii="Arial" w:hAnsi="Arial" w:cs="Arial"/>
                <w:sz w:val="20"/>
                <w:szCs w:val="20"/>
              </w:rPr>
              <w:t>Green chemistry principles</w:t>
            </w:r>
          </w:p>
        </w:tc>
        <w:tc>
          <w:tcPr>
            <w:tcW w:w="2171" w:type="dxa"/>
            <w:shd w:val="clear" w:color="auto" w:fill="auto"/>
          </w:tcPr>
          <w:p w14:paraId="4E0B8827" w14:textId="77777777" w:rsidR="00952213" w:rsidRPr="005648F1" w:rsidRDefault="00952213" w:rsidP="00851EE3">
            <w:pPr>
              <w:spacing w:after="0" w:line="240" w:lineRule="auto"/>
              <w:rPr>
                <w:rFonts w:ascii="Arial" w:hAnsi="Arial" w:cs="Arial"/>
                <w:sz w:val="20"/>
                <w:szCs w:val="20"/>
              </w:rPr>
            </w:pPr>
            <w:r w:rsidRPr="005648F1">
              <w:rPr>
                <w:rFonts w:ascii="Arial" w:hAnsi="Arial" w:cs="Arial"/>
                <w:sz w:val="20"/>
                <w:szCs w:val="20"/>
              </w:rPr>
              <w:t>Defines relevant green chemistry principles</w:t>
            </w:r>
          </w:p>
        </w:tc>
        <w:tc>
          <w:tcPr>
            <w:tcW w:w="2172" w:type="dxa"/>
            <w:shd w:val="clear" w:color="auto" w:fill="auto"/>
          </w:tcPr>
          <w:p w14:paraId="2B73191C" w14:textId="77777777" w:rsidR="00952213" w:rsidRPr="005648F1" w:rsidRDefault="00952213" w:rsidP="00851EE3">
            <w:pPr>
              <w:spacing w:after="0" w:line="240" w:lineRule="auto"/>
              <w:rPr>
                <w:rFonts w:ascii="Arial" w:hAnsi="Arial" w:cs="Arial"/>
                <w:sz w:val="20"/>
                <w:szCs w:val="20"/>
              </w:rPr>
            </w:pPr>
            <w:r w:rsidRPr="005648F1">
              <w:rPr>
                <w:rFonts w:ascii="Arial" w:hAnsi="Arial" w:cs="Arial"/>
                <w:sz w:val="20"/>
                <w:szCs w:val="20"/>
              </w:rPr>
              <w:t>Explains how green chemistry principles relate to the investigation</w:t>
            </w:r>
          </w:p>
        </w:tc>
        <w:tc>
          <w:tcPr>
            <w:tcW w:w="2172" w:type="dxa"/>
            <w:shd w:val="clear" w:color="auto" w:fill="auto"/>
          </w:tcPr>
          <w:p w14:paraId="799711F2" w14:textId="77777777" w:rsidR="00952213" w:rsidRPr="005648F1" w:rsidRDefault="00952213" w:rsidP="00851EE3">
            <w:pPr>
              <w:spacing w:after="0" w:line="240" w:lineRule="auto"/>
              <w:rPr>
                <w:rFonts w:ascii="Arial" w:hAnsi="Arial" w:cs="Arial"/>
                <w:sz w:val="20"/>
                <w:szCs w:val="20"/>
              </w:rPr>
            </w:pPr>
            <w:r w:rsidRPr="005648F1">
              <w:rPr>
                <w:rFonts w:ascii="Arial" w:hAnsi="Arial" w:cs="Arial"/>
                <w:sz w:val="20"/>
                <w:szCs w:val="20"/>
              </w:rPr>
              <w:t>Discusses implications of green chemistry principles</w:t>
            </w:r>
          </w:p>
        </w:tc>
      </w:tr>
      <w:tr w:rsidR="00952213" w:rsidRPr="00F40704" w14:paraId="4C1D4D04" w14:textId="77777777" w:rsidTr="00D92A67">
        <w:tc>
          <w:tcPr>
            <w:tcW w:w="1696" w:type="dxa"/>
            <w:vMerge/>
            <w:shd w:val="clear" w:color="auto" w:fill="auto"/>
          </w:tcPr>
          <w:p w14:paraId="7BD08B47" w14:textId="77777777" w:rsidR="00952213" w:rsidRPr="005648F1" w:rsidRDefault="00952213" w:rsidP="00851EE3">
            <w:pPr>
              <w:spacing w:after="0" w:line="240" w:lineRule="auto"/>
              <w:rPr>
                <w:rFonts w:ascii="Arial" w:hAnsi="Arial" w:cs="Arial"/>
                <w:color w:val="C00000"/>
                <w:sz w:val="20"/>
                <w:szCs w:val="20"/>
              </w:rPr>
            </w:pPr>
          </w:p>
        </w:tc>
        <w:tc>
          <w:tcPr>
            <w:tcW w:w="1418" w:type="dxa"/>
          </w:tcPr>
          <w:p w14:paraId="0A7C1FC7" w14:textId="77777777" w:rsidR="00952213" w:rsidRPr="00C823FD" w:rsidRDefault="00952213" w:rsidP="00851EE3">
            <w:pPr>
              <w:spacing w:after="0" w:line="240" w:lineRule="auto"/>
              <w:rPr>
                <w:rFonts w:ascii="Arial" w:hAnsi="Arial" w:cs="Arial"/>
                <w:sz w:val="20"/>
                <w:szCs w:val="20"/>
              </w:rPr>
            </w:pPr>
            <w:r w:rsidRPr="00C823FD">
              <w:rPr>
                <w:rFonts w:ascii="Arial" w:hAnsi="Arial" w:cs="Arial"/>
                <w:sz w:val="20"/>
                <w:szCs w:val="20"/>
              </w:rPr>
              <w:t>Sustainable development goals</w:t>
            </w:r>
          </w:p>
        </w:tc>
        <w:tc>
          <w:tcPr>
            <w:tcW w:w="2171" w:type="dxa"/>
            <w:shd w:val="clear" w:color="auto" w:fill="auto"/>
          </w:tcPr>
          <w:p w14:paraId="56DBC7DE" w14:textId="77777777" w:rsidR="00952213" w:rsidRPr="00C823FD" w:rsidRDefault="00952213" w:rsidP="00851EE3">
            <w:pPr>
              <w:spacing w:after="0" w:line="240" w:lineRule="auto"/>
              <w:rPr>
                <w:rFonts w:ascii="Arial" w:hAnsi="Arial" w:cs="Arial"/>
                <w:sz w:val="20"/>
                <w:szCs w:val="20"/>
              </w:rPr>
            </w:pPr>
            <w:r w:rsidRPr="00C823FD">
              <w:rPr>
                <w:rFonts w:ascii="Arial" w:hAnsi="Arial" w:cs="Arial"/>
                <w:sz w:val="20"/>
                <w:szCs w:val="20"/>
              </w:rPr>
              <w:t>Identifies sustainable development goals relevant to the investigation</w:t>
            </w:r>
          </w:p>
        </w:tc>
        <w:tc>
          <w:tcPr>
            <w:tcW w:w="2172" w:type="dxa"/>
            <w:shd w:val="clear" w:color="auto" w:fill="auto"/>
          </w:tcPr>
          <w:p w14:paraId="488F80CA" w14:textId="77777777" w:rsidR="00952213" w:rsidRPr="00C823FD" w:rsidRDefault="00952213" w:rsidP="00851EE3">
            <w:pPr>
              <w:spacing w:after="0" w:line="240" w:lineRule="auto"/>
              <w:rPr>
                <w:rFonts w:ascii="Arial" w:hAnsi="Arial" w:cs="Arial"/>
                <w:sz w:val="20"/>
                <w:szCs w:val="20"/>
              </w:rPr>
            </w:pPr>
            <w:r w:rsidRPr="00C823FD">
              <w:rPr>
                <w:rFonts w:ascii="Arial" w:hAnsi="Arial" w:cs="Arial"/>
                <w:sz w:val="20"/>
                <w:szCs w:val="20"/>
              </w:rPr>
              <w:t>Describes how their investigation relates to sustainable development goals</w:t>
            </w:r>
          </w:p>
        </w:tc>
        <w:tc>
          <w:tcPr>
            <w:tcW w:w="2172" w:type="dxa"/>
            <w:shd w:val="clear" w:color="auto" w:fill="auto"/>
          </w:tcPr>
          <w:p w14:paraId="444CA9DD" w14:textId="77777777" w:rsidR="00952213" w:rsidRPr="00C823FD" w:rsidRDefault="00952213" w:rsidP="00851EE3">
            <w:pPr>
              <w:spacing w:after="0" w:line="240" w:lineRule="auto"/>
              <w:rPr>
                <w:rFonts w:ascii="Arial" w:hAnsi="Arial" w:cs="Arial"/>
                <w:sz w:val="20"/>
                <w:szCs w:val="20"/>
              </w:rPr>
            </w:pPr>
            <w:r w:rsidRPr="00C823FD">
              <w:rPr>
                <w:rFonts w:ascii="Arial" w:hAnsi="Arial" w:cs="Arial"/>
                <w:sz w:val="20"/>
                <w:szCs w:val="20"/>
              </w:rPr>
              <w:t>Suggests long-term impacts of relevant findings from their investigation on sustainable development goals</w:t>
            </w:r>
          </w:p>
        </w:tc>
      </w:tr>
      <w:tr w:rsidR="00952213" w:rsidRPr="00F40704" w14:paraId="798DBF29" w14:textId="77777777" w:rsidTr="00D92A67">
        <w:tc>
          <w:tcPr>
            <w:tcW w:w="1696" w:type="dxa"/>
            <w:vMerge/>
            <w:shd w:val="clear" w:color="auto" w:fill="auto"/>
          </w:tcPr>
          <w:p w14:paraId="1B20621B" w14:textId="77777777" w:rsidR="00952213" w:rsidRPr="005648F1" w:rsidRDefault="00952213" w:rsidP="00851EE3">
            <w:pPr>
              <w:spacing w:after="0" w:line="240" w:lineRule="auto"/>
              <w:rPr>
                <w:rFonts w:ascii="Arial" w:hAnsi="Arial" w:cs="Arial"/>
                <w:color w:val="C00000"/>
                <w:sz w:val="20"/>
                <w:szCs w:val="20"/>
              </w:rPr>
            </w:pPr>
          </w:p>
        </w:tc>
        <w:tc>
          <w:tcPr>
            <w:tcW w:w="1418" w:type="dxa"/>
          </w:tcPr>
          <w:p w14:paraId="44605C82"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Transition from a linear to a circular economy</w:t>
            </w:r>
          </w:p>
        </w:tc>
        <w:tc>
          <w:tcPr>
            <w:tcW w:w="2171" w:type="dxa"/>
            <w:shd w:val="clear" w:color="auto" w:fill="auto"/>
          </w:tcPr>
          <w:p w14:paraId="3FC9B1A1"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Distinguishes between a linear economy and a circular economy</w:t>
            </w:r>
          </w:p>
        </w:tc>
        <w:tc>
          <w:tcPr>
            <w:tcW w:w="2172" w:type="dxa"/>
            <w:shd w:val="clear" w:color="auto" w:fill="auto"/>
          </w:tcPr>
          <w:p w14:paraId="37B0557D"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Indicates how aspects of their investigation relate to a linear or circular economy</w:t>
            </w:r>
          </w:p>
        </w:tc>
        <w:tc>
          <w:tcPr>
            <w:tcW w:w="2172" w:type="dxa"/>
            <w:shd w:val="clear" w:color="auto" w:fill="auto"/>
          </w:tcPr>
          <w:p w14:paraId="02CC7AC0"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Proposes ways to move from a linear to a circular economy in terms of aspects of their investigation</w:t>
            </w:r>
          </w:p>
        </w:tc>
      </w:tr>
      <w:tr w:rsidR="00952213" w:rsidRPr="00F40704" w14:paraId="17C26E54" w14:textId="77777777" w:rsidTr="00D92A67">
        <w:tc>
          <w:tcPr>
            <w:tcW w:w="1696" w:type="dxa"/>
            <w:vMerge/>
            <w:shd w:val="clear" w:color="auto" w:fill="auto"/>
          </w:tcPr>
          <w:p w14:paraId="4DEB7691" w14:textId="77777777" w:rsidR="00952213" w:rsidRPr="005648F1" w:rsidRDefault="00952213" w:rsidP="00851EE3">
            <w:pPr>
              <w:spacing w:after="0" w:line="240" w:lineRule="auto"/>
              <w:rPr>
                <w:rFonts w:ascii="Arial" w:hAnsi="Arial" w:cs="Arial"/>
                <w:color w:val="C00000"/>
                <w:sz w:val="20"/>
                <w:szCs w:val="20"/>
              </w:rPr>
            </w:pPr>
          </w:p>
        </w:tc>
        <w:tc>
          <w:tcPr>
            <w:tcW w:w="1418" w:type="dxa"/>
          </w:tcPr>
          <w:p w14:paraId="5D306E05" w14:textId="77777777" w:rsidR="00952213" w:rsidRPr="00952213" w:rsidRDefault="00952213" w:rsidP="00851EE3">
            <w:pPr>
              <w:spacing w:after="0" w:line="240" w:lineRule="auto"/>
              <w:rPr>
                <w:rFonts w:ascii="Arial" w:hAnsi="Arial" w:cs="Arial"/>
                <w:sz w:val="20"/>
                <w:szCs w:val="20"/>
              </w:rPr>
            </w:pPr>
            <w:r>
              <w:rPr>
                <w:rFonts w:ascii="Arial" w:hAnsi="Arial" w:cs="Arial"/>
                <w:sz w:val="20"/>
                <w:szCs w:val="20"/>
              </w:rPr>
              <w:t>Importance of sustainability</w:t>
            </w:r>
          </w:p>
        </w:tc>
        <w:tc>
          <w:tcPr>
            <w:tcW w:w="2171" w:type="dxa"/>
            <w:shd w:val="clear" w:color="auto" w:fill="auto"/>
          </w:tcPr>
          <w:p w14:paraId="25F98B63"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States how sustainability principles relate to their investigation.</w:t>
            </w:r>
          </w:p>
        </w:tc>
        <w:tc>
          <w:tcPr>
            <w:tcW w:w="2172" w:type="dxa"/>
            <w:shd w:val="clear" w:color="auto" w:fill="auto"/>
          </w:tcPr>
          <w:p w14:paraId="71651912"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Explains why sustainability principles are important in their investigation</w:t>
            </w:r>
          </w:p>
        </w:tc>
        <w:tc>
          <w:tcPr>
            <w:tcW w:w="2172" w:type="dxa"/>
            <w:shd w:val="clear" w:color="auto" w:fill="auto"/>
          </w:tcPr>
          <w:p w14:paraId="4E7FCC03"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Discusses how sustainability is relevant to their investigation for future years</w:t>
            </w:r>
          </w:p>
        </w:tc>
      </w:tr>
      <w:tr w:rsidR="00952213" w:rsidRPr="00F40704" w14:paraId="3C8CB29C" w14:textId="77777777" w:rsidTr="00D92A67">
        <w:tc>
          <w:tcPr>
            <w:tcW w:w="1696" w:type="dxa"/>
            <w:shd w:val="clear" w:color="auto" w:fill="auto"/>
          </w:tcPr>
          <w:p w14:paraId="190F3AD3" w14:textId="77777777" w:rsidR="00952213" w:rsidRPr="005648F1" w:rsidRDefault="00952213" w:rsidP="00851EE3">
            <w:pPr>
              <w:spacing w:after="0" w:line="240" w:lineRule="auto"/>
              <w:rPr>
                <w:rFonts w:ascii="Arial" w:hAnsi="Arial" w:cs="Arial"/>
                <w:color w:val="C00000"/>
                <w:sz w:val="20"/>
                <w:szCs w:val="20"/>
              </w:rPr>
            </w:pPr>
            <w:r w:rsidRPr="009F6E5A">
              <w:rPr>
                <w:rFonts w:ascii="Arial" w:hAnsi="Arial" w:cs="Arial"/>
                <w:sz w:val="20"/>
                <w:szCs w:val="20"/>
              </w:rPr>
              <w:t>Communication</w:t>
            </w:r>
          </w:p>
        </w:tc>
        <w:tc>
          <w:tcPr>
            <w:tcW w:w="1418" w:type="dxa"/>
          </w:tcPr>
          <w:p w14:paraId="78506DDE" w14:textId="77777777" w:rsidR="00952213" w:rsidRPr="00952213" w:rsidRDefault="00952213" w:rsidP="00851EE3">
            <w:pPr>
              <w:spacing w:after="0" w:line="240" w:lineRule="auto"/>
              <w:rPr>
                <w:rFonts w:ascii="Arial" w:hAnsi="Arial" w:cs="Arial"/>
                <w:sz w:val="20"/>
                <w:szCs w:val="20"/>
              </w:rPr>
            </w:pPr>
          </w:p>
        </w:tc>
        <w:tc>
          <w:tcPr>
            <w:tcW w:w="2171" w:type="dxa"/>
            <w:shd w:val="clear" w:color="auto" w:fill="auto"/>
          </w:tcPr>
          <w:p w14:paraId="4093C6D9"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Communicates findings in language that is appropriate for the audience.</w:t>
            </w:r>
          </w:p>
        </w:tc>
        <w:tc>
          <w:tcPr>
            <w:tcW w:w="2172" w:type="dxa"/>
            <w:shd w:val="clear" w:color="auto" w:fill="auto"/>
          </w:tcPr>
          <w:p w14:paraId="00404D93"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Sequences their communication logically.</w:t>
            </w:r>
          </w:p>
        </w:tc>
        <w:tc>
          <w:tcPr>
            <w:tcW w:w="2172" w:type="dxa"/>
            <w:shd w:val="clear" w:color="auto" w:fill="auto"/>
          </w:tcPr>
          <w:p w14:paraId="3DECB29B" w14:textId="77777777" w:rsidR="00952213" w:rsidRPr="00952213" w:rsidRDefault="00952213" w:rsidP="00851EE3">
            <w:pPr>
              <w:spacing w:after="0" w:line="240" w:lineRule="auto"/>
              <w:rPr>
                <w:rFonts w:ascii="Arial" w:hAnsi="Arial" w:cs="Arial"/>
                <w:sz w:val="20"/>
                <w:szCs w:val="20"/>
              </w:rPr>
            </w:pPr>
            <w:r w:rsidRPr="00952213">
              <w:rPr>
                <w:rFonts w:ascii="Arial" w:hAnsi="Arial" w:cs="Arial"/>
                <w:sz w:val="20"/>
                <w:szCs w:val="20"/>
              </w:rPr>
              <w:t>Selects relevant data and information to support the communication</w:t>
            </w:r>
          </w:p>
        </w:tc>
      </w:tr>
    </w:tbl>
    <w:p w14:paraId="6A88F1D1" w14:textId="375416ED" w:rsidR="00B6377A" w:rsidRDefault="00B6377A" w:rsidP="006B6E21">
      <w:pPr>
        <w:rPr>
          <w:rFonts w:ascii="Arial" w:hAnsi="Arial"/>
        </w:rPr>
      </w:pPr>
    </w:p>
    <w:sectPr w:rsidR="00B6377A" w:rsidSect="00894C1B">
      <w:headerReference w:type="default" r:id="rId29"/>
      <w:footerReference w:type="default" r:id="rId30"/>
      <w:headerReference w:type="first" r:id="rId31"/>
      <w:footerReference w:type="first" r:id="rId32"/>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DB25" w14:textId="77777777" w:rsidR="00FB2F3C" w:rsidRDefault="00FB2F3C">
      <w:pPr>
        <w:spacing w:after="0" w:line="240" w:lineRule="auto"/>
      </w:pPr>
      <w:r>
        <w:separator/>
      </w:r>
    </w:p>
  </w:endnote>
  <w:endnote w:type="continuationSeparator" w:id="0">
    <w:p w14:paraId="7A8CE182" w14:textId="77777777" w:rsidR="00FB2F3C" w:rsidRDefault="00FB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6C1679" w:rsidRPr="00D06414" w14:paraId="0CAEBA46" w14:textId="77777777" w:rsidTr="00F73D26">
      <w:trPr>
        <w:trHeight w:val="476"/>
      </w:trPr>
      <w:tc>
        <w:tcPr>
          <w:tcW w:w="1667" w:type="pct"/>
          <w:tcMar>
            <w:left w:w="0" w:type="dxa"/>
            <w:right w:w="0" w:type="dxa"/>
          </w:tcMar>
        </w:tcPr>
        <w:p w14:paraId="7F6F6143" w14:textId="77777777" w:rsidR="006C1679" w:rsidRPr="00D06414" w:rsidRDefault="006C1679" w:rsidP="00F73D26">
          <w:pPr>
            <w:tabs>
              <w:tab w:val="left" w:pos="142"/>
              <w:tab w:val="right" w:pos="9639"/>
            </w:tabs>
            <w:spacing w:before="120" w:line="240" w:lineRule="exact"/>
            <w:rPr>
              <w:rFonts w:asciiTheme="majorHAnsi" w:hAnsiTheme="majorHAnsi" w:cs="Arial"/>
              <w:color w:val="C0504D"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6EF34B70"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p>
      </w:tc>
      <w:tc>
        <w:tcPr>
          <w:tcW w:w="1666" w:type="pct"/>
          <w:tcMar>
            <w:left w:w="0" w:type="dxa"/>
            <w:right w:w="0" w:type="dxa"/>
          </w:tcMar>
        </w:tcPr>
        <w:p w14:paraId="06A1EA86" w14:textId="42E79620" w:rsidR="006C1679" w:rsidRPr="00D06414" w:rsidRDefault="006C1679" w:rsidP="00F73D26">
          <w:pPr>
            <w:tabs>
              <w:tab w:val="right" w:pos="9639"/>
            </w:tabs>
            <w:spacing w:before="120" w:line="240" w:lineRule="exact"/>
            <w:jc w:val="right"/>
            <w:rPr>
              <w:rFonts w:asciiTheme="majorHAnsi" w:hAnsiTheme="majorHAnsi" w:cs="Arial"/>
              <w:color w:val="C0504D" w:themeColor="accent2"/>
              <w:sz w:val="18"/>
              <w:szCs w:val="18"/>
            </w:rPr>
          </w:pPr>
          <w:r w:rsidRPr="00D06414">
            <w:rPr>
              <w:rFonts w:asciiTheme="majorHAnsi" w:hAnsiTheme="majorHAnsi" w:cs="Arial"/>
              <w:color w:val="C0504D" w:themeColor="accent2"/>
              <w:sz w:val="18"/>
              <w:szCs w:val="18"/>
            </w:rPr>
            <w:t xml:space="preserve">Page </w:t>
          </w:r>
          <w:r w:rsidRPr="00D06414">
            <w:rPr>
              <w:rFonts w:asciiTheme="majorHAnsi" w:hAnsiTheme="majorHAnsi" w:cs="Arial"/>
              <w:color w:val="C0504D" w:themeColor="accent2"/>
              <w:sz w:val="18"/>
              <w:szCs w:val="18"/>
            </w:rPr>
            <w:fldChar w:fldCharType="begin"/>
          </w:r>
          <w:r w:rsidRPr="00D06414">
            <w:rPr>
              <w:rFonts w:asciiTheme="majorHAnsi" w:hAnsiTheme="majorHAnsi" w:cs="Arial"/>
              <w:color w:val="C0504D" w:themeColor="accent2"/>
              <w:sz w:val="18"/>
              <w:szCs w:val="18"/>
            </w:rPr>
            <w:instrText xml:space="preserve"> PAGE   \* MERGEFORMAT </w:instrText>
          </w:r>
          <w:r w:rsidRPr="00D06414">
            <w:rPr>
              <w:rFonts w:asciiTheme="majorHAnsi" w:hAnsiTheme="majorHAnsi" w:cs="Arial"/>
              <w:color w:val="C0504D" w:themeColor="accent2"/>
              <w:sz w:val="18"/>
              <w:szCs w:val="18"/>
            </w:rPr>
            <w:fldChar w:fldCharType="separate"/>
          </w:r>
          <w:r w:rsidR="00E12CAA">
            <w:rPr>
              <w:rFonts w:asciiTheme="majorHAnsi" w:hAnsiTheme="majorHAnsi" w:cs="Arial"/>
              <w:noProof/>
              <w:color w:val="C0504D" w:themeColor="accent2"/>
              <w:sz w:val="18"/>
              <w:szCs w:val="18"/>
            </w:rPr>
            <w:t>4</w:t>
          </w:r>
          <w:r w:rsidRPr="00D06414">
            <w:rPr>
              <w:rFonts w:asciiTheme="majorHAnsi" w:hAnsiTheme="majorHAnsi" w:cs="Arial"/>
              <w:color w:val="C0504D" w:themeColor="accent2"/>
              <w:sz w:val="18"/>
              <w:szCs w:val="18"/>
            </w:rPr>
            <w:fldChar w:fldCharType="end"/>
          </w:r>
        </w:p>
      </w:tc>
    </w:tr>
  </w:tbl>
  <w:p w14:paraId="262CCD9F" w14:textId="50FA3457" w:rsidR="006C1679" w:rsidRPr="00D06414" w:rsidRDefault="006C1679" w:rsidP="00F73D2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6C1679" w:rsidRPr="00D06414" w14:paraId="55835A71" w14:textId="77777777" w:rsidTr="00F73D26">
      <w:tc>
        <w:tcPr>
          <w:tcW w:w="1459" w:type="pct"/>
          <w:tcMar>
            <w:left w:w="0" w:type="dxa"/>
            <w:right w:w="0" w:type="dxa"/>
          </w:tcMar>
        </w:tcPr>
        <w:p w14:paraId="122313E0"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66BE2568"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p>
      </w:tc>
      <w:tc>
        <w:tcPr>
          <w:tcW w:w="1770" w:type="pct"/>
          <w:tcMar>
            <w:left w:w="0" w:type="dxa"/>
            <w:right w:w="0" w:type="dxa"/>
          </w:tcMar>
        </w:tcPr>
        <w:p w14:paraId="27ADE6FE" w14:textId="77777777" w:rsidR="006C1679" w:rsidRPr="00D06414" w:rsidRDefault="006C1679" w:rsidP="00F73D26">
          <w:pPr>
            <w:tabs>
              <w:tab w:val="right" w:pos="9639"/>
            </w:tabs>
            <w:spacing w:before="120" w:line="240" w:lineRule="exact"/>
            <w:jc w:val="right"/>
            <w:rPr>
              <w:rFonts w:asciiTheme="majorHAnsi" w:hAnsiTheme="majorHAnsi" w:cs="Arial"/>
              <w:color w:val="C0504D" w:themeColor="accent2"/>
              <w:sz w:val="18"/>
              <w:szCs w:val="18"/>
            </w:rPr>
          </w:pPr>
        </w:p>
      </w:tc>
    </w:tr>
  </w:tbl>
  <w:p w14:paraId="2B31756C" w14:textId="7DF5924B" w:rsidR="006C1679" w:rsidRPr="00D06414" w:rsidRDefault="006C1679" w:rsidP="00F73D2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0F036" w14:textId="77777777" w:rsidR="00FB2F3C" w:rsidRDefault="00FB2F3C">
      <w:pPr>
        <w:spacing w:after="0" w:line="240" w:lineRule="auto"/>
      </w:pPr>
      <w:r>
        <w:separator/>
      </w:r>
    </w:p>
  </w:footnote>
  <w:footnote w:type="continuationSeparator" w:id="0">
    <w:p w14:paraId="774C2143" w14:textId="77777777" w:rsidR="00FB2F3C" w:rsidRDefault="00FB2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6868" w14:textId="341C449E" w:rsidR="006C1679" w:rsidRPr="00D86DE4" w:rsidRDefault="00000000" w:rsidP="00F73D26">
    <w:pPr>
      <w:pStyle w:val="VCAAcaptionsandfootnotes"/>
      <w:rPr>
        <w:color w:val="C0504D" w:themeColor="accent2"/>
      </w:rPr>
    </w:pPr>
    <w:sdt>
      <w:sdtPr>
        <w:rPr>
          <w:color w:val="C0504D" w:themeColor="accent2"/>
        </w:rPr>
        <w:alias w:val="Title"/>
        <w:tag w:val=""/>
        <w:id w:val="-494956033"/>
        <w:dataBinding w:prefixMappings="xmlns:ns0='http://purl.org/dc/elements/1.1/' xmlns:ns1='http://schemas.openxmlformats.org/package/2006/metadata/core-properties' " w:xpath="/ns1:coreProperties[1]/ns0:title[1]" w:storeItemID="{6C3C8BC8-F283-45AE-878A-BAB7291924A1}"/>
        <w:text/>
      </w:sdtPr>
      <w:sdtContent>
        <w:r w:rsidR="007D452A">
          <w:rPr>
            <w:color w:val="C0504D" w:themeColor="accent2"/>
          </w:rPr>
          <w:t xml:space="preserve">Units 1 and 2 assessment task </w:t>
        </w:r>
        <w:proofErr w:type="gramStart"/>
        <w:r w:rsidR="007D452A">
          <w:rPr>
            <w:color w:val="C0504D" w:themeColor="accent2"/>
          </w:rPr>
          <w:t>example</w:t>
        </w:r>
        <w:proofErr w:type="gramEnd"/>
        <w:r w:rsidR="007D452A">
          <w:rPr>
            <w:color w:val="C0504D" w:themeColor="accent2"/>
          </w:rPr>
          <w:t>: chemistry in real-life contexts</w:t>
        </w:r>
      </w:sdtContent>
    </w:sdt>
    <w:r w:rsidR="006C1679">
      <w:rPr>
        <w:color w:val="C0504D"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0365" w14:textId="0FDF20AF" w:rsidR="006C1679" w:rsidRPr="009370BC" w:rsidRDefault="006C1679" w:rsidP="00F73D26">
    <w:pPr>
      <w:spacing w:after="0"/>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5D7B"/>
    <w:multiLevelType w:val="hybridMultilevel"/>
    <w:tmpl w:val="A2A06DAE"/>
    <w:lvl w:ilvl="0" w:tplc="F59E3C58">
      <w:start w:val="1"/>
      <w:numFmt w:val="bullet"/>
      <w:pStyle w:val="VCAAtablecondensed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4E4EB0"/>
    <w:multiLevelType w:val="hybridMultilevel"/>
    <w:tmpl w:val="E190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60E3E"/>
    <w:multiLevelType w:val="hybridMultilevel"/>
    <w:tmpl w:val="0EF40206"/>
    <w:lvl w:ilvl="0" w:tplc="FCF85F76">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857DE"/>
    <w:multiLevelType w:val="hybridMultilevel"/>
    <w:tmpl w:val="657C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E66038"/>
    <w:multiLevelType w:val="multilevel"/>
    <w:tmpl w:val="23D0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03258E"/>
    <w:multiLevelType w:val="hybridMultilevel"/>
    <w:tmpl w:val="50E61C96"/>
    <w:lvl w:ilvl="0" w:tplc="FCF85F76">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C64D2E"/>
    <w:multiLevelType w:val="hybridMultilevel"/>
    <w:tmpl w:val="27FC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0710D"/>
    <w:multiLevelType w:val="hybridMultilevel"/>
    <w:tmpl w:val="BE1E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0008A9"/>
    <w:multiLevelType w:val="hybridMultilevel"/>
    <w:tmpl w:val="6EBA56D0"/>
    <w:lvl w:ilvl="0" w:tplc="40FA184A">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2C799B"/>
    <w:multiLevelType w:val="hybridMultilevel"/>
    <w:tmpl w:val="37F41ABC"/>
    <w:lvl w:ilvl="0" w:tplc="02D63D2C">
      <w:start w:val="1"/>
      <w:numFmt w:val="bullet"/>
      <w:pStyle w:val="VCAAbulletlevel2"/>
      <w:lvlText w:val=""/>
      <w:lvlJc w:val="left"/>
      <w:pPr>
        <w:ind w:left="1381" w:hanging="360"/>
      </w:pPr>
      <w:rPr>
        <w:rFonts w:ascii="Symbol" w:hAnsi="Symbol" w:hint="default"/>
      </w:rPr>
    </w:lvl>
    <w:lvl w:ilvl="1" w:tplc="18BC3828">
      <w:start w:val="1"/>
      <w:numFmt w:val="bullet"/>
      <w:pStyle w:val="VCAAbulletlevel3"/>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1" w15:restartNumberingAfterBreak="0">
    <w:nsid w:val="66470A68"/>
    <w:multiLevelType w:val="hybridMultilevel"/>
    <w:tmpl w:val="A030BFE8"/>
    <w:lvl w:ilvl="0" w:tplc="40FA184A">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616C00"/>
    <w:multiLevelType w:val="hybridMultilevel"/>
    <w:tmpl w:val="0E88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D83BEE"/>
    <w:multiLevelType w:val="hybridMultilevel"/>
    <w:tmpl w:val="E96EC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261089"/>
    <w:multiLevelType w:val="hybridMultilevel"/>
    <w:tmpl w:val="5E36C3D6"/>
    <w:lvl w:ilvl="0" w:tplc="EDDEDC9E">
      <w:start w:val="2"/>
      <w:numFmt w:val="bullet"/>
      <w:lvlText w:val="-"/>
      <w:lvlJc w:val="left"/>
      <w:pPr>
        <w:ind w:left="1080" w:hanging="360"/>
      </w:pPr>
      <w:rPr>
        <w:rFonts w:ascii="Arial" w:eastAsiaTheme="minorHAnsi" w:hAnsi="Arial" w:cs="Arial"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55363B"/>
    <w:multiLevelType w:val="hybridMultilevel"/>
    <w:tmpl w:val="DBD8A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A2821"/>
    <w:multiLevelType w:val="hybridMultilevel"/>
    <w:tmpl w:val="5AC4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C298A"/>
    <w:multiLevelType w:val="hybridMultilevel"/>
    <w:tmpl w:val="84DE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C07AD"/>
    <w:multiLevelType w:val="hybridMultilevel"/>
    <w:tmpl w:val="9EC2F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7783390">
    <w:abstractNumId w:val="10"/>
  </w:num>
  <w:num w:numId="2" w16cid:durableId="898714475">
    <w:abstractNumId w:val="9"/>
  </w:num>
  <w:num w:numId="3" w16cid:durableId="308947388">
    <w:abstractNumId w:val="0"/>
  </w:num>
  <w:num w:numId="4" w16cid:durableId="1531604232">
    <w:abstractNumId w:val="8"/>
  </w:num>
  <w:num w:numId="5" w16cid:durableId="1306860942">
    <w:abstractNumId w:val="11"/>
  </w:num>
  <w:num w:numId="6" w16cid:durableId="1787389304">
    <w:abstractNumId w:val="18"/>
  </w:num>
  <w:num w:numId="7" w16cid:durableId="949165251">
    <w:abstractNumId w:val="12"/>
  </w:num>
  <w:num w:numId="8" w16cid:durableId="154103828">
    <w:abstractNumId w:val="6"/>
  </w:num>
  <w:num w:numId="9" w16cid:durableId="1696539036">
    <w:abstractNumId w:val="1"/>
  </w:num>
  <w:num w:numId="10" w16cid:durableId="912543768">
    <w:abstractNumId w:val="16"/>
  </w:num>
  <w:num w:numId="11" w16cid:durableId="23872511">
    <w:abstractNumId w:val="15"/>
  </w:num>
  <w:num w:numId="12" w16cid:durableId="866597217">
    <w:abstractNumId w:val="13"/>
  </w:num>
  <w:num w:numId="13" w16cid:durableId="2105177677">
    <w:abstractNumId w:val="3"/>
  </w:num>
  <w:num w:numId="14" w16cid:durableId="851535406">
    <w:abstractNumId w:val="14"/>
  </w:num>
  <w:num w:numId="15" w16cid:durableId="1851289925">
    <w:abstractNumId w:val="4"/>
  </w:num>
  <w:num w:numId="16" w16cid:durableId="589704496">
    <w:abstractNumId w:val="17"/>
  </w:num>
  <w:num w:numId="17" w16cid:durableId="1423062196">
    <w:abstractNumId w:val="7"/>
  </w:num>
  <w:num w:numId="18" w16cid:durableId="1853032971">
    <w:abstractNumId w:val="5"/>
  </w:num>
  <w:num w:numId="19" w16cid:durableId="7078185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B38"/>
    <w:rsid w:val="00002ED8"/>
    <w:rsid w:val="000038B6"/>
    <w:rsid w:val="00005409"/>
    <w:rsid w:val="00006D40"/>
    <w:rsid w:val="0000722A"/>
    <w:rsid w:val="000114B1"/>
    <w:rsid w:val="000148D4"/>
    <w:rsid w:val="0002355F"/>
    <w:rsid w:val="00024541"/>
    <w:rsid w:val="00024780"/>
    <w:rsid w:val="00037967"/>
    <w:rsid w:val="0004079A"/>
    <w:rsid w:val="000515CF"/>
    <w:rsid w:val="00053EF8"/>
    <w:rsid w:val="000629F8"/>
    <w:rsid w:val="00072A1F"/>
    <w:rsid w:val="00073522"/>
    <w:rsid w:val="00074E1D"/>
    <w:rsid w:val="0007556C"/>
    <w:rsid w:val="0009352F"/>
    <w:rsid w:val="000942E8"/>
    <w:rsid w:val="00094917"/>
    <w:rsid w:val="00095B70"/>
    <w:rsid w:val="000975E1"/>
    <w:rsid w:val="000A34DA"/>
    <w:rsid w:val="000B0FE1"/>
    <w:rsid w:val="000B6C71"/>
    <w:rsid w:val="000D0D4D"/>
    <w:rsid w:val="000D3168"/>
    <w:rsid w:val="000D7A8F"/>
    <w:rsid w:val="000E39BD"/>
    <w:rsid w:val="000F5CB1"/>
    <w:rsid w:val="00107F47"/>
    <w:rsid w:val="00110442"/>
    <w:rsid w:val="00110697"/>
    <w:rsid w:val="001143BF"/>
    <w:rsid w:val="0011611E"/>
    <w:rsid w:val="0011748D"/>
    <w:rsid w:val="00122047"/>
    <w:rsid w:val="001276E6"/>
    <w:rsid w:val="00130019"/>
    <w:rsid w:val="00141B73"/>
    <w:rsid w:val="0014608E"/>
    <w:rsid w:val="00150A2D"/>
    <w:rsid w:val="00154250"/>
    <w:rsid w:val="00155018"/>
    <w:rsid w:val="0017439F"/>
    <w:rsid w:val="001745FB"/>
    <w:rsid w:val="00174A34"/>
    <w:rsid w:val="001856AB"/>
    <w:rsid w:val="00190FA0"/>
    <w:rsid w:val="00192F77"/>
    <w:rsid w:val="00193FD0"/>
    <w:rsid w:val="00196908"/>
    <w:rsid w:val="001A0524"/>
    <w:rsid w:val="001A4345"/>
    <w:rsid w:val="001A6E84"/>
    <w:rsid w:val="001A760C"/>
    <w:rsid w:val="001B261F"/>
    <w:rsid w:val="001B6F5E"/>
    <w:rsid w:val="001C36CF"/>
    <w:rsid w:val="001C6402"/>
    <w:rsid w:val="001C76F8"/>
    <w:rsid w:val="001D41B6"/>
    <w:rsid w:val="001D5437"/>
    <w:rsid w:val="001E0C1D"/>
    <w:rsid w:val="001E239F"/>
    <w:rsid w:val="001E4599"/>
    <w:rsid w:val="001F07CE"/>
    <w:rsid w:val="001F609B"/>
    <w:rsid w:val="0020199D"/>
    <w:rsid w:val="00223E0A"/>
    <w:rsid w:val="00225A37"/>
    <w:rsid w:val="002279B5"/>
    <w:rsid w:val="00230E34"/>
    <w:rsid w:val="0023178C"/>
    <w:rsid w:val="00233A83"/>
    <w:rsid w:val="002406D6"/>
    <w:rsid w:val="00242FE1"/>
    <w:rsid w:val="00243F97"/>
    <w:rsid w:val="002513AB"/>
    <w:rsid w:val="00270CA2"/>
    <w:rsid w:val="00271373"/>
    <w:rsid w:val="00271922"/>
    <w:rsid w:val="00272784"/>
    <w:rsid w:val="002772D4"/>
    <w:rsid w:val="00277714"/>
    <w:rsid w:val="0028166E"/>
    <w:rsid w:val="0028783B"/>
    <w:rsid w:val="002916BF"/>
    <w:rsid w:val="002945A1"/>
    <w:rsid w:val="00297C4D"/>
    <w:rsid w:val="002A20A8"/>
    <w:rsid w:val="002A5FFF"/>
    <w:rsid w:val="002B36EE"/>
    <w:rsid w:val="002D4D81"/>
    <w:rsid w:val="002E0B31"/>
    <w:rsid w:val="002E508B"/>
    <w:rsid w:val="002E5CED"/>
    <w:rsid w:val="002F093B"/>
    <w:rsid w:val="002F3AFE"/>
    <w:rsid w:val="003046C0"/>
    <w:rsid w:val="00304926"/>
    <w:rsid w:val="00313AB0"/>
    <w:rsid w:val="003170B0"/>
    <w:rsid w:val="0032159D"/>
    <w:rsid w:val="00321F14"/>
    <w:rsid w:val="003234E5"/>
    <w:rsid w:val="003235D0"/>
    <w:rsid w:val="0032518B"/>
    <w:rsid w:val="00325841"/>
    <w:rsid w:val="00326A4C"/>
    <w:rsid w:val="00331F9E"/>
    <w:rsid w:val="00337A06"/>
    <w:rsid w:val="00341D9F"/>
    <w:rsid w:val="00342932"/>
    <w:rsid w:val="00350C4F"/>
    <w:rsid w:val="00355370"/>
    <w:rsid w:val="00357684"/>
    <w:rsid w:val="0036115A"/>
    <w:rsid w:val="00373781"/>
    <w:rsid w:val="00373B57"/>
    <w:rsid w:val="0037646E"/>
    <w:rsid w:val="00380261"/>
    <w:rsid w:val="00384839"/>
    <w:rsid w:val="003852F5"/>
    <w:rsid w:val="00390005"/>
    <w:rsid w:val="003A55BC"/>
    <w:rsid w:val="003B3F53"/>
    <w:rsid w:val="003B5B23"/>
    <w:rsid w:val="003C1B81"/>
    <w:rsid w:val="003C507C"/>
    <w:rsid w:val="003C5D80"/>
    <w:rsid w:val="003C6972"/>
    <w:rsid w:val="003C6B68"/>
    <w:rsid w:val="003D54B8"/>
    <w:rsid w:val="003E21C6"/>
    <w:rsid w:val="003E21DA"/>
    <w:rsid w:val="003E4FEA"/>
    <w:rsid w:val="003E56A7"/>
    <w:rsid w:val="003E7E46"/>
    <w:rsid w:val="003F0FB1"/>
    <w:rsid w:val="003F20A6"/>
    <w:rsid w:val="00401256"/>
    <w:rsid w:val="004035D0"/>
    <w:rsid w:val="0040481D"/>
    <w:rsid w:val="00414A82"/>
    <w:rsid w:val="0041512D"/>
    <w:rsid w:val="00420BFA"/>
    <w:rsid w:val="00421A75"/>
    <w:rsid w:val="004231E5"/>
    <w:rsid w:val="00424A7C"/>
    <w:rsid w:val="00425481"/>
    <w:rsid w:val="00433FA4"/>
    <w:rsid w:val="00437C54"/>
    <w:rsid w:val="00442154"/>
    <w:rsid w:val="004428BA"/>
    <w:rsid w:val="00446D68"/>
    <w:rsid w:val="00447D89"/>
    <w:rsid w:val="004601F9"/>
    <w:rsid w:val="0046065C"/>
    <w:rsid w:val="00461B42"/>
    <w:rsid w:val="00470A57"/>
    <w:rsid w:val="00470E02"/>
    <w:rsid w:val="00472B67"/>
    <w:rsid w:val="00476B78"/>
    <w:rsid w:val="004778D6"/>
    <w:rsid w:val="0048285A"/>
    <w:rsid w:val="00484403"/>
    <w:rsid w:val="00484665"/>
    <w:rsid w:val="004916A9"/>
    <w:rsid w:val="00494504"/>
    <w:rsid w:val="00496255"/>
    <w:rsid w:val="004A1001"/>
    <w:rsid w:val="004B18A5"/>
    <w:rsid w:val="004B1E6F"/>
    <w:rsid w:val="004B4E95"/>
    <w:rsid w:val="004B7060"/>
    <w:rsid w:val="004C1DDA"/>
    <w:rsid w:val="004C2CF5"/>
    <w:rsid w:val="004C2DDE"/>
    <w:rsid w:val="004C3387"/>
    <w:rsid w:val="004C4F02"/>
    <w:rsid w:val="004C4FFA"/>
    <w:rsid w:val="004C7057"/>
    <w:rsid w:val="004D0B45"/>
    <w:rsid w:val="004D5D7D"/>
    <w:rsid w:val="004E24AD"/>
    <w:rsid w:val="004F00CD"/>
    <w:rsid w:val="004F38EF"/>
    <w:rsid w:val="00500117"/>
    <w:rsid w:val="00500720"/>
    <w:rsid w:val="00500C49"/>
    <w:rsid w:val="005030E0"/>
    <w:rsid w:val="005134DB"/>
    <w:rsid w:val="00514748"/>
    <w:rsid w:val="00516B63"/>
    <w:rsid w:val="00524305"/>
    <w:rsid w:val="0052569D"/>
    <w:rsid w:val="00525C79"/>
    <w:rsid w:val="0053320C"/>
    <w:rsid w:val="00533515"/>
    <w:rsid w:val="00534F22"/>
    <w:rsid w:val="00535117"/>
    <w:rsid w:val="005417CD"/>
    <w:rsid w:val="005425D9"/>
    <w:rsid w:val="00543660"/>
    <w:rsid w:val="00545672"/>
    <w:rsid w:val="005507E5"/>
    <w:rsid w:val="00556DBB"/>
    <w:rsid w:val="00560F2B"/>
    <w:rsid w:val="0056441E"/>
    <w:rsid w:val="005648F1"/>
    <w:rsid w:val="00564E7E"/>
    <w:rsid w:val="0056611E"/>
    <w:rsid w:val="00567E9B"/>
    <w:rsid w:val="0057132A"/>
    <w:rsid w:val="0057353B"/>
    <w:rsid w:val="00576820"/>
    <w:rsid w:val="00576DAA"/>
    <w:rsid w:val="00580FF5"/>
    <w:rsid w:val="00581D5A"/>
    <w:rsid w:val="005835C7"/>
    <w:rsid w:val="00586FD9"/>
    <w:rsid w:val="00594C0C"/>
    <w:rsid w:val="005A26D0"/>
    <w:rsid w:val="005B2101"/>
    <w:rsid w:val="005B5EA5"/>
    <w:rsid w:val="005B74DC"/>
    <w:rsid w:val="005C1AE9"/>
    <w:rsid w:val="005C5981"/>
    <w:rsid w:val="005D2518"/>
    <w:rsid w:val="005D35A8"/>
    <w:rsid w:val="005E1AB5"/>
    <w:rsid w:val="005E52DE"/>
    <w:rsid w:val="005E716D"/>
    <w:rsid w:val="005F3650"/>
    <w:rsid w:val="005F36BD"/>
    <w:rsid w:val="00600819"/>
    <w:rsid w:val="00601BCE"/>
    <w:rsid w:val="006048A4"/>
    <w:rsid w:val="006117C7"/>
    <w:rsid w:val="00613145"/>
    <w:rsid w:val="006134D7"/>
    <w:rsid w:val="00613DF0"/>
    <w:rsid w:val="00615181"/>
    <w:rsid w:val="00616B5D"/>
    <w:rsid w:val="00621AE4"/>
    <w:rsid w:val="00622B50"/>
    <w:rsid w:val="006266B7"/>
    <w:rsid w:val="00630479"/>
    <w:rsid w:val="00630F9F"/>
    <w:rsid w:val="006345E1"/>
    <w:rsid w:val="0063536F"/>
    <w:rsid w:val="00640E46"/>
    <w:rsid w:val="0064258A"/>
    <w:rsid w:val="00650435"/>
    <w:rsid w:val="00653CD0"/>
    <w:rsid w:val="00657C69"/>
    <w:rsid w:val="00660B2A"/>
    <w:rsid w:val="006634A7"/>
    <w:rsid w:val="00667CDB"/>
    <w:rsid w:val="00683A4B"/>
    <w:rsid w:val="00683D0A"/>
    <w:rsid w:val="006878DF"/>
    <w:rsid w:val="006A2E8F"/>
    <w:rsid w:val="006A6E0C"/>
    <w:rsid w:val="006B01F5"/>
    <w:rsid w:val="006B077F"/>
    <w:rsid w:val="006B1D03"/>
    <w:rsid w:val="006B3042"/>
    <w:rsid w:val="006B6E21"/>
    <w:rsid w:val="006B7F6F"/>
    <w:rsid w:val="006B7FD4"/>
    <w:rsid w:val="006C1679"/>
    <w:rsid w:val="006C5757"/>
    <w:rsid w:val="006D24D7"/>
    <w:rsid w:val="006D49ED"/>
    <w:rsid w:val="006D6B31"/>
    <w:rsid w:val="006E697E"/>
    <w:rsid w:val="006E7659"/>
    <w:rsid w:val="006E7893"/>
    <w:rsid w:val="00700348"/>
    <w:rsid w:val="00702825"/>
    <w:rsid w:val="00704AD7"/>
    <w:rsid w:val="00706772"/>
    <w:rsid w:val="007101F9"/>
    <w:rsid w:val="00710A17"/>
    <w:rsid w:val="0071138E"/>
    <w:rsid w:val="00711A1B"/>
    <w:rsid w:val="0071257F"/>
    <w:rsid w:val="00731CD3"/>
    <w:rsid w:val="007330E0"/>
    <w:rsid w:val="00757604"/>
    <w:rsid w:val="00761383"/>
    <w:rsid w:val="00763473"/>
    <w:rsid w:val="00765EB7"/>
    <w:rsid w:val="00765F89"/>
    <w:rsid w:val="00772C44"/>
    <w:rsid w:val="00773CA5"/>
    <w:rsid w:val="00776CFB"/>
    <w:rsid w:val="00777977"/>
    <w:rsid w:val="00780504"/>
    <w:rsid w:val="00792809"/>
    <w:rsid w:val="00792BC9"/>
    <w:rsid w:val="00792E4E"/>
    <w:rsid w:val="007960EB"/>
    <w:rsid w:val="0079707D"/>
    <w:rsid w:val="007A0CEF"/>
    <w:rsid w:val="007A3B73"/>
    <w:rsid w:val="007A52BB"/>
    <w:rsid w:val="007A736D"/>
    <w:rsid w:val="007A7A39"/>
    <w:rsid w:val="007B0331"/>
    <w:rsid w:val="007B2900"/>
    <w:rsid w:val="007B323B"/>
    <w:rsid w:val="007B6CE9"/>
    <w:rsid w:val="007C341F"/>
    <w:rsid w:val="007C3955"/>
    <w:rsid w:val="007D1291"/>
    <w:rsid w:val="007D3CFB"/>
    <w:rsid w:val="007D452A"/>
    <w:rsid w:val="007D5BA5"/>
    <w:rsid w:val="007D7553"/>
    <w:rsid w:val="007E7562"/>
    <w:rsid w:val="007F63FF"/>
    <w:rsid w:val="007F6F1A"/>
    <w:rsid w:val="00813314"/>
    <w:rsid w:val="00815963"/>
    <w:rsid w:val="008162C8"/>
    <w:rsid w:val="008162D5"/>
    <w:rsid w:val="00816455"/>
    <w:rsid w:val="00817C75"/>
    <w:rsid w:val="00823169"/>
    <w:rsid w:val="00834DD6"/>
    <w:rsid w:val="008379B7"/>
    <w:rsid w:val="008408E5"/>
    <w:rsid w:val="00857BA5"/>
    <w:rsid w:val="00861B85"/>
    <w:rsid w:val="00874878"/>
    <w:rsid w:val="00876446"/>
    <w:rsid w:val="008775B9"/>
    <w:rsid w:val="00886FC4"/>
    <w:rsid w:val="00894C1B"/>
    <w:rsid w:val="00896A3E"/>
    <w:rsid w:val="008A263F"/>
    <w:rsid w:val="008A69DD"/>
    <w:rsid w:val="008C1039"/>
    <w:rsid w:val="008D1A9B"/>
    <w:rsid w:val="008D23EB"/>
    <w:rsid w:val="008E2AAB"/>
    <w:rsid w:val="008E449A"/>
    <w:rsid w:val="008F690D"/>
    <w:rsid w:val="0090069A"/>
    <w:rsid w:val="00906307"/>
    <w:rsid w:val="0090723F"/>
    <w:rsid w:val="00927D4D"/>
    <w:rsid w:val="00930495"/>
    <w:rsid w:val="00930A54"/>
    <w:rsid w:val="00933972"/>
    <w:rsid w:val="00933BA3"/>
    <w:rsid w:val="009440C8"/>
    <w:rsid w:val="00946549"/>
    <w:rsid w:val="009478AB"/>
    <w:rsid w:val="00947AE1"/>
    <w:rsid w:val="009521B7"/>
    <w:rsid w:val="00952213"/>
    <w:rsid w:val="009545C4"/>
    <w:rsid w:val="009621B0"/>
    <w:rsid w:val="00965AD0"/>
    <w:rsid w:val="00966B32"/>
    <w:rsid w:val="0096702E"/>
    <w:rsid w:val="00970578"/>
    <w:rsid w:val="009708FB"/>
    <w:rsid w:val="00991D04"/>
    <w:rsid w:val="00992135"/>
    <w:rsid w:val="00994A32"/>
    <w:rsid w:val="009A5D18"/>
    <w:rsid w:val="009B155E"/>
    <w:rsid w:val="009C1FCC"/>
    <w:rsid w:val="009C70A7"/>
    <w:rsid w:val="009C76B3"/>
    <w:rsid w:val="009D4821"/>
    <w:rsid w:val="009D7FFB"/>
    <w:rsid w:val="009E11E6"/>
    <w:rsid w:val="009E1C02"/>
    <w:rsid w:val="009E5740"/>
    <w:rsid w:val="009E5B83"/>
    <w:rsid w:val="009E79E0"/>
    <w:rsid w:val="009F074B"/>
    <w:rsid w:val="009F1CED"/>
    <w:rsid w:val="009F2681"/>
    <w:rsid w:val="009F3C63"/>
    <w:rsid w:val="009F6E5A"/>
    <w:rsid w:val="009F75DC"/>
    <w:rsid w:val="00A0506A"/>
    <w:rsid w:val="00A10303"/>
    <w:rsid w:val="00A11448"/>
    <w:rsid w:val="00A11A73"/>
    <w:rsid w:val="00A11FB6"/>
    <w:rsid w:val="00A16239"/>
    <w:rsid w:val="00A31DA3"/>
    <w:rsid w:val="00A3492E"/>
    <w:rsid w:val="00A403D0"/>
    <w:rsid w:val="00A42A0E"/>
    <w:rsid w:val="00A4392E"/>
    <w:rsid w:val="00A439B3"/>
    <w:rsid w:val="00A47EA7"/>
    <w:rsid w:val="00A5044E"/>
    <w:rsid w:val="00A530CC"/>
    <w:rsid w:val="00A60787"/>
    <w:rsid w:val="00A61BE3"/>
    <w:rsid w:val="00A674F3"/>
    <w:rsid w:val="00A71816"/>
    <w:rsid w:val="00A756DF"/>
    <w:rsid w:val="00A7728A"/>
    <w:rsid w:val="00A7732D"/>
    <w:rsid w:val="00A81CD5"/>
    <w:rsid w:val="00A8279F"/>
    <w:rsid w:val="00A83829"/>
    <w:rsid w:val="00A87DF0"/>
    <w:rsid w:val="00A9062C"/>
    <w:rsid w:val="00A918A3"/>
    <w:rsid w:val="00A936BB"/>
    <w:rsid w:val="00A94136"/>
    <w:rsid w:val="00AA003B"/>
    <w:rsid w:val="00AA0395"/>
    <w:rsid w:val="00AA134A"/>
    <w:rsid w:val="00AB139E"/>
    <w:rsid w:val="00AB41AD"/>
    <w:rsid w:val="00AB7BE7"/>
    <w:rsid w:val="00AD011D"/>
    <w:rsid w:val="00AD3189"/>
    <w:rsid w:val="00AE493F"/>
    <w:rsid w:val="00AE505A"/>
    <w:rsid w:val="00AF03E6"/>
    <w:rsid w:val="00AF14AE"/>
    <w:rsid w:val="00AF35BF"/>
    <w:rsid w:val="00AF5E08"/>
    <w:rsid w:val="00AF7AAA"/>
    <w:rsid w:val="00B02D1E"/>
    <w:rsid w:val="00B14E5D"/>
    <w:rsid w:val="00B150CE"/>
    <w:rsid w:val="00B259ED"/>
    <w:rsid w:val="00B2611D"/>
    <w:rsid w:val="00B27C26"/>
    <w:rsid w:val="00B366D3"/>
    <w:rsid w:val="00B4323F"/>
    <w:rsid w:val="00B43A50"/>
    <w:rsid w:val="00B44D1E"/>
    <w:rsid w:val="00B57208"/>
    <w:rsid w:val="00B6377A"/>
    <w:rsid w:val="00B657F3"/>
    <w:rsid w:val="00B6746A"/>
    <w:rsid w:val="00B67DFA"/>
    <w:rsid w:val="00B75BE3"/>
    <w:rsid w:val="00B806AA"/>
    <w:rsid w:val="00B85C60"/>
    <w:rsid w:val="00B86686"/>
    <w:rsid w:val="00B90D3E"/>
    <w:rsid w:val="00B91CC0"/>
    <w:rsid w:val="00B92C9D"/>
    <w:rsid w:val="00B92E14"/>
    <w:rsid w:val="00B94AFF"/>
    <w:rsid w:val="00BA0A15"/>
    <w:rsid w:val="00BA0F89"/>
    <w:rsid w:val="00BA395E"/>
    <w:rsid w:val="00BA5D0D"/>
    <w:rsid w:val="00BB02F9"/>
    <w:rsid w:val="00BB0DBA"/>
    <w:rsid w:val="00BB330A"/>
    <w:rsid w:val="00BB63E6"/>
    <w:rsid w:val="00BB68FB"/>
    <w:rsid w:val="00BC0E8E"/>
    <w:rsid w:val="00BD09B4"/>
    <w:rsid w:val="00BD6976"/>
    <w:rsid w:val="00BE0C15"/>
    <w:rsid w:val="00BE158D"/>
    <w:rsid w:val="00BE3778"/>
    <w:rsid w:val="00BF080F"/>
    <w:rsid w:val="00BF1572"/>
    <w:rsid w:val="00BF18E2"/>
    <w:rsid w:val="00BF518A"/>
    <w:rsid w:val="00C04396"/>
    <w:rsid w:val="00C11649"/>
    <w:rsid w:val="00C152E1"/>
    <w:rsid w:val="00C20676"/>
    <w:rsid w:val="00C2136B"/>
    <w:rsid w:val="00C22980"/>
    <w:rsid w:val="00C26468"/>
    <w:rsid w:val="00C324CE"/>
    <w:rsid w:val="00C33214"/>
    <w:rsid w:val="00C3760C"/>
    <w:rsid w:val="00C376CA"/>
    <w:rsid w:val="00C37ACC"/>
    <w:rsid w:val="00C41834"/>
    <w:rsid w:val="00C607CF"/>
    <w:rsid w:val="00C674DC"/>
    <w:rsid w:val="00C67852"/>
    <w:rsid w:val="00C77F0B"/>
    <w:rsid w:val="00C80291"/>
    <w:rsid w:val="00C8225C"/>
    <w:rsid w:val="00C823FD"/>
    <w:rsid w:val="00C95876"/>
    <w:rsid w:val="00C95C22"/>
    <w:rsid w:val="00CA1788"/>
    <w:rsid w:val="00CA5713"/>
    <w:rsid w:val="00CA573A"/>
    <w:rsid w:val="00CA6268"/>
    <w:rsid w:val="00CA7B12"/>
    <w:rsid w:val="00CC1CFA"/>
    <w:rsid w:val="00CC3520"/>
    <w:rsid w:val="00CC3B52"/>
    <w:rsid w:val="00CC6FDB"/>
    <w:rsid w:val="00CD0A8E"/>
    <w:rsid w:val="00CD2D95"/>
    <w:rsid w:val="00CD6459"/>
    <w:rsid w:val="00CE2754"/>
    <w:rsid w:val="00CE6CFF"/>
    <w:rsid w:val="00CF1008"/>
    <w:rsid w:val="00CF6417"/>
    <w:rsid w:val="00D025B7"/>
    <w:rsid w:val="00D0291F"/>
    <w:rsid w:val="00D10222"/>
    <w:rsid w:val="00D139B6"/>
    <w:rsid w:val="00D17569"/>
    <w:rsid w:val="00D20F80"/>
    <w:rsid w:val="00D2342A"/>
    <w:rsid w:val="00D236B1"/>
    <w:rsid w:val="00D257E2"/>
    <w:rsid w:val="00D3548E"/>
    <w:rsid w:val="00D46FF6"/>
    <w:rsid w:val="00D546F4"/>
    <w:rsid w:val="00D54A38"/>
    <w:rsid w:val="00D57E3F"/>
    <w:rsid w:val="00D601F4"/>
    <w:rsid w:val="00D60FE6"/>
    <w:rsid w:val="00D616F5"/>
    <w:rsid w:val="00D63916"/>
    <w:rsid w:val="00D6569F"/>
    <w:rsid w:val="00D66523"/>
    <w:rsid w:val="00D66876"/>
    <w:rsid w:val="00D7485F"/>
    <w:rsid w:val="00D74A9C"/>
    <w:rsid w:val="00D80CDB"/>
    <w:rsid w:val="00D8149C"/>
    <w:rsid w:val="00D82146"/>
    <w:rsid w:val="00D92A67"/>
    <w:rsid w:val="00D9391A"/>
    <w:rsid w:val="00DB0918"/>
    <w:rsid w:val="00DB4395"/>
    <w:rsid w:val="00DB4B4B"/>
    <w:rsid w:val="00DC008C"/>
    <w:rsid w:val="00DC53B5"/>
    <w:rsid w:val="00DD3E66"/>
    <w:rsid w:val="00DD6562"/>
    <w:rsid w:val="00DD77E8"/>
    <w:rsid w:val="00DE12ED"/>
    <w:rsid w:val="00DE537D"/>
    <w:rsid w:val="00DE7B26"/>
    <w:rsid w:val="00DF26E6"/>
    <w:rsid w:val="00E02BF0"/>
    <w:rsid w:val="00E12CAA"/>
    <w:rsid w:val="00E144BF"/>
    <w:rsid w:val="00E152F2"/>
    <w:rsid w:val="00E23EA0"/>
    <w:rsid w:val="00E24449"/>
    <w:rsid w:val="00E2501E"/>
    <w:rsid w:val="00E37F13"/>
    <w:rsid w:val="00E42D05"/>
    <w:rsid w:val="00E45E43"/>
    <w:rsid w:val="00E46898"/>
    <w:rsid w:val="00E556D4"/>
    <w:rsid w:val="00E572F1"/>
    <w:rsid w:val="00E57CF9"/>
    <w:rsid w:val="00E620C6"/>
    <w:rsid w:val="00E71289"/>
    <w:rsid w:val="00E721D9"/>
    <w:rsid w:val="00E7701B"/>
    <w:rsid w:val="00E810AA"/>
    <w:rsid w:val="00E828A2"/>
    <w:rsid w:val="00E91273"/>
    <w:rsid w:val="00E91F65"/>
    <w:rsid w:val="00E92959"/>
    <w:rsid w:val="00E939E4"/>
    <w:rsid w:val="00E95604"/>
    <w:rsid w:val="00EA2C3F"/>
    <w:rsid w:val="00EA3735"/>
    <w:rsid w:val="00EA5F28"/>
    <w:rsid w:val="00EB055B"/>
    <w:rsid w:val="00EB4830"/>
    <w:rsid w:val="00EC2959"/>
    <w:rsid w:val="00ED1B6B"/>
    <w:rsid w:val="00ED1F59"/>
    <w:rsid w:val="00ED261E"/>
    <w:rsid w:val="00ED656C"/>
    <w:rsid w:val="00EE2B8C"/>
    <w:rsid w:val="00EE455E"/>
    <w:rsid w:val="00EF007F"/>
    <w:rsid w:val="00EF2B1E"/>
    <w:rsid w:val="00EF4D6E"/>
    <w:rsid w:val="00EF57F4"/>
    <w:rsid w:val="00EF7902"/>
    <w:rsid w:val="00F04338"/>
    <w:rsid w:val="00F13E91"/>
    <w:rsid w:val="00F2024A"/>
    <w:rsid w:val="00F221A0"/>
    <w:rsid w:val="00F2266E"/>
    <w:rsid w:val="00F22F36"/>
    <w:rsid w:val="00F26266"/>
    <w:rsid w:val="00F264D1"/>
    <w:rsid w:val="00F3244B"/>
    <w:rsid w:val="00F37927"/>
    <w:rsid w:val="00F40704"/>
    <w:rsid w:val="00F44C2C"/>
    <w:rsid w:val="00F51DED"/>
    <w:rsid w:val="00F539DE"/>
    <w:rsid w:val="00F555AB"/>
    <w:rsid w:val="00F576BE"/>
    <w:rsid w:val="00F73671"/>
    <w:rsid w:val="00F73D26"/>
    <w:rsid w:val="00F75C0F"/>
    <w:rsid w:val="00F900DC"/>
    <w:rsid w:val="00F90DEA"/>
    <w:rsid w:val="00F93A31"/>
    <w:rsid w:val="00F94861"/>
    <w:rsid w:val="00F96BEB"/>
    <w:rsid w:val="00F97241"/>
    <w:rsid w:val="00FA0B53"/>
    <w:rsid w:val="00FA44B9"/>
    <w:rsid w:val="00FA66D2"/>
    <w:rsid w:val="00FB0288"/>
    <w:rsid w:val="00FB2A2F"/>
    <w:rsid w:val="00FB2F3C"/>
    <w:rsid w:val="00FB565D"/>
    <w:rsid w:val="00FB5ECC"/>
    <w:rsid w:val="00FB71B1"/>
    <w:rsid w:val="00FB77AC"/>
    <w:rsid w:val="00FB7867"/>
    <w:rsid w:val="00FD1CCE"/>
    <w:rsid w:val="00FD3169"/>
    <w:rsid w:val="00FD3B38"/>
    <w:rsid w:val="00FD5B1B"/>
    <w:rsid w:val="00FE48D6"/>
    <w:rsid w:val="00FE579E"/>
    <w:rsid w:val="00FF084A"/>
    <w:rsid w:val="00FF3361"/>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3727"/>
  <w15:docId w15:val="{667003C7-9F07-4E8A-A5A5-41BA79A7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530C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38"/>
    <w:rPr>
      <w:color w:val="0000FF"/>
      <w:u w:val="single"/>
    </w:rPr>
  </w:style>
  <w:style w:type="paragraph" w:styleId="BodyText">
    <w:name w:val="Body Text"/>
    <w:basedOn w:val="Normal"/>
    <w:link w:val="BodyTextChar"/>
    <w:autoRedefine/>
    <w:rsid w:val="00613DF0"/>
    <w:pPr>
      <w:spacing w:after="0" w:line="240" w:lineRule="auto"/>
    </w:pPr>
    <w:rPr>
      <w:rFonts w:ascii="Arial" w:eastAsia="Times New Roman" w:hAnsi="Arial" w:cs="Times New Roman"/>
      <w:bCs/>
      <w:iCs/>
      <w:szCs w:val="24"/>
      <w:lang w:val="en-GB"/>
    </w:rPr>
  </w:style>
  <w:style w:type="character" w:customStyle="1" w:styleId="BodyTextChar">
    <w:name w:val="Body Text Char"/>
    <w:basedOn w:val="DefaultParagraphFont"/>
    <w:link w:val="BodyText"/>
    <w:rsid w:val="005417CD"/>
    <w:rPr>
      <w:rFonts w:ascii="Arial" w:eastAsia="Times New Roman" w:hAnsi="Arial" w:cs="Times New Roman"/>
      <w:bCs/>
      <w:iCs/>
      <w:szCs w:val="24"/>
      <w:lang w:val="en-GB"/>
    </w:rPr>
  </w:style>
  <w:style w:type="paragraph" w:customStyle="1" w:styleId="VCAAbody">
    <w:name w:val="VCAA body"/>
    <w:link w:val="VCAAbodyChar"/>
    <w:qFormat/>
    <w:rsid w:val="00616B5D"/>
    <w:pPr>
      <w:spacing w:before="120" w:after="120" w:line="280" w:lineRule="exact"/>
    </w:pPr>
    <w:rPr>
      <w:rFonts w:ascii="Arial" w:hAnsi="Arial" w:cs="Arial"/>
      <w:color w:val="000000" w:themeColor="text1"/>
      <w:lang w:val="en-US"/>
    </w:rPr>
  </w:style>
  <w:style w:type="character" w:customStyle="1" w:styleId="VCAAbodyChar">
    <w:name w:val="VCAA body Char"/>
    <w:basedOn w:val="DefaultParagraphFont"/>
    <w:link w:val="VCAAbody"/>
    <w:rsid w:val="00616B5D"/>
    <w:rPr>
      <w:rFonts w:ascii="Arial" w:hAnsi="Arial" w:cs="Arial"/>
      <w:color w:val="000000" w:themeColor="text1"/>
      <w:lang w:val="en-US"/>
    </w:rPr>
  </w:style>
  <w:style w:type="character" w:styleId="FollowedHyperlink">
    <w:name w:val="FollowedHyperlink"/>
    <w:basedOn w:val="DefaultParagraphFont"/>
    <w:uiPriority w:val="99"/>
    <w:semiHidden/>
    <w:unhideWhenUsed/>
    <w:rsid w:val="005E1AB5"/>
    <w:rPr>
      <w:color w:val="800080" w:themeColor="followedHyperlink"/>
      <w:u w:val="single"/>
    </w:rPr>
  </w:style>
  <w:style w:type="character" w:styleId="CommentReference">
    <w:name w:val="annotation reference"/>
    <w:basedOn w:val="DefaultParagraphFont"/>
    <w:uiPriority w:val="99"/>
    <w:semiHidden/>
    <w:unhideWhenUsed/>
    <w:rsid w:val="00B259ED"/>
    <w:rPr>
      <w:sz w:val="16"/>
      <w:szCs w:val="16"/>
    </w:rPr>
  </w:style>
  <w:style w:type="paragraph" w:styleId="CommentText">
    <w:name w:val="annotation text"/>
    <w:basedOn w:val="Normal"/>
    <w:link w:val="CommentTextChar"/>
    <w:uiPriority w:val="99"/>
    <w:unhideWhenUsed/>
    <w:rsid w:val="00B259ED"/>
    <w:pPr>
      <w:spacing w:line="240" w:lineRule="auto"/>
    </w:pPr>
    <w:rPr>
      <w:sz w:val="20"/>
      <w:szCs w:val="20"/>
    </w:rPr>
  </w:style>
  <w:style w:type="character" w:customStyle="1" w:styleId="CommentTextChar">
    <w:name w:val="Comment Text Char"/>
    <w:basedOn w:val="DefaultParagraphFont"/>
    <w:link w:val="CommentText"/>
    <w:uiPriority w:val="99"/>
    <w:rsid w:val="00B259ED"/>
    <w:rPr>
      <w:sz w:val="20"/>
      <w:szCs w:val="20"/>
    </w:rPr>
  </w:style>
  <w:style w:type="paragraph" w:styleId="CommentSubject">
    <w:name w:val="annotation subject"/>
    <w:basedOn w:val="CommentText"/>
    <w:next w:val="CommentText"/>
    <w:link w:val="CommentSubjectChar"/>
    <w:uiPriority w:val="99"/>
    <w:semiHidden/>
    <w:unhideWhenUsed/>
    <w:rsid w:val="00B259ED"/>
    <w:rPr>
      <w:b/>
      <w:bCs/>
    </w:rPr>
  </w:style>
  <w:style w:type="character" w:customStyle="1" w:styleId="CommentSubjectChar">
    <w:name w:val="Comment Subject Char"/>
    <w:basedOn w:val="CommentTextChar"/>
    <w:link w:val="CommentSubject"/>
    <w:uiPriority w:val="99"/>
    <w:semiHidden/>
    <w:rsid w:val="00B259ED"/>
    <w:rPr>
      <w:b/>
      <w:bCs/>
      <w:sz w:val="20"/>
      <w:szCs w:val="20"/>
    </w:rPr>
  </w:style>
  <w:style w:type="paragraph" w:styleId="BalloonText">
    <w:name w:val="Balloon Text"/>
    <w:basedOn w:val="Normal"/>
    <w:link w:val="BalloonTextChar"/>
    <w:uiPriority w:val="99"/>
    <w:semiHidden/>
    <w:unhideWhenUsed/>
    <w:rsid w:val="00B2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9ED"/>
    <w:rPr>
      <w:rFonts w:ascii="Segoe UI" w:hAnsi="Segoe UI" w:cs="Segoe UI"/>
      <w:sz w:val="18"/>
      <w:szCs w:val="18"/>
    </w:rPr>
  </w:style>
  <w:style w:type="paragraph" w:styleId="ListParagraph">
    <w:name w:val="List Paragraph"/>
    <w:basedOn w:val="Normal"/>
    <w:uiPriority w:val="34"/>
    <w:qFormat/>
    <w:rsid w:val="005417CD"/>
    <w:pPr>
      <w:ind w:left="720"/>
      <w:contextualSpacing/>
    </w:pPr>
  </w:style>
  <w:style w:type="paragraph" w:styleId="NormalWeb">
    <w:name w:val="Normal (Web)"/>
    <w:basedOn w:val="Normal"/>
    <w:uiPriority w:val="99"/>
    <w:unhideWhenUsed/>
    <w:rsid w:val="009D48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semiHidden/>
    <w:rsid w:val="00894C1B"/>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semiHidden/>
    <w:rsid w:val="00894C1B"/>
    <w:rPr>
      <w:lang w:val="en-US"/>
    </w:rPr>
  </w:style>
  <w:style w:type="paragraph" w:customStyle="1" w:styleId="VCAAHeading3">
    <w:name w:val="VCAA Heading 3"/>
    <w:next w:val="VCAAbody"/>
    <w:qFormat/>
    <w:rsid w:val="00894C1B"/>
    <w:pPr>
      <w:spacing w:before="320" w:after="120" w:line="400" w:lineRule="exact"/>
      <w:outlineLvl w:val="3"/>
    </w:pPr>
    <w:rPr>
      <w:rFonts w:ascii="Arial" w:hAnsi="Arial" w:cs="Arial"/>
      <w:color w:val="0F7EB4"/>
      <w:sz w:val="32"/>
      <w:szCs w:val="24"/>
      <w:lang w:val="en-US"/>
    </w:rPr>
  </w:style>
  <w:style w:type="paragraph" w:customStyle="1" w:styleId="VCAAcaptionsandfootnotes">
    <w:name w:val="VCAA captions and footnotes"/>
    <w:basedOn w:val="VCAAbody"/>
    <w:qFormat/>
    <w:rsid w:val="00894C1B"/>
    <w:pPr>
      <w:spacing w:after="360"/>
    </w:pPr>
    <w:rPr>
      <w:sz w:val="18"/>
      <w:szCs w:val="18"/>
    </w:rPr>
  </w:style>
  <w:style w:type="character" w:styleId="PlaceholderText">
    <w:name w:val="Placeholder Text"/>
    <w:basedOn w:val="DefaultParagraphFont"/>
    <w:uiPriority w:val="99"/>
    <w:semiHidden/>
    <w:rsid w:val="00894C1B"/>
    <w:rPr>
      <w:color w:val="808080"/>
    </w:rPr>
  </w:style>
  <w:style w:type="paragraph" w:customStyle="1" w:styleId="Text">
    <w:name w:val="Text"/>
    <w:basedOn w:val="Normal"/>
    <w:uiPriority w:val="99"/>
    <w:rsid w:val="00894C1B"/>
    <w:pPr>
      <w:autoSpaceDE w:val="0"/>
      <w:autoSpaceDN w:val="0"/>
      <w:spacing w:before="120" w:after="120" w:line="288" w:lineRule="auto"/>
    </w:pPr>
    <w:rPr>
      <w:rFonts w:ascii="Arial" w:hAnsi="Arial" w:cs="Arial"/>
      <w:sz w:val="20"/>
      <w:szCs w:val="20"/>
      <w:lang w:eastAsia="en-AU"/>
    </w:rPr>
  </w:style>
  <w:style w:type="paragraph" w:customStyle="1" w:styleId="VCAADocumenttitle">
    <w:name w:val="VCAA Document title"/>
    <w:qFormat/>
    <w:rsid w:val="001276E6"/>
    <w:pPr>
      <w:spacing w:before="600" w:after="480" w:line="680" w:lineRule="exact"/>
      <w:outlineLvl w:val="0"/>
    </w:pPr>
    <w:rPr>
      <w:rFonts w:ascii="Arial" w:hAnsi="Arial" w:cs="Arial"/>
      <w:noProof/>
      <w:color w:val="0F7EB4"/>
      <w:sz w:val="60"/>
      <w:szCs w:val="48"/>
      <w:lang w:eastAsia="en-AU"/>
    </w:rPr>
  </w:style>
  <w:style w:type="paragraph" w:customStyle="1" w:styleId="VCAAHeading4">
    <w:name w:val="VCAA Heading 4"/>
    <w:next w:val="VCAAbody"/>
    <w:qFormat/>
    <w:rsid w:val="001276E6"/>
    <w:pPr>
      <w:spacing w:before="280" w:after="120" w:line="360" w:lineRule="exact"/>
      <w:outlineLvl w:val="4"/>
    </w:pPr>
    <w:rPr>
      <w:rFonts w:ascii="Arial" w:hAnsi="Arial" w:cs="Arial"/>
      <w:color w:val="0F7EB4"/>
      <w:sz w:val="28"/>
      <w:lang w:val="en" w:eastAsia="en-AU"/>
    </w:rPr>
  </w:style>
  <w:style w:type="paragraph" w:styleId="NoSpacing">
    <w:name w:val="No Spacing"/>
    <w:uiPriority w:val="1"/>
    <w:qFormat/>
    <w:rsid w:val="00CF6417"/>
    <w:pPr>
      <w:spacing w:after="0" w:line="240" w:lineRule="auto"/>
    </w:pPr>
  </w:style>
  <w:style w:type="character" w:styleId="Emphasis">
    <w:name w:val="Emphasis"/>
    <w:basedOn w:val="DefaultParagraphFont"/>
    <w:uiPriority w:val="20"/>
    <w:qFormat/>
    <w:rsid w:val="00683D0A"/>
    <w:rPr>
      <w:i/>
      <w:iCs/>
    </w:rPr>
  </w:style>
  <w:style w:type="paragraph" w:customStyle="1" w:styleId="VCAAbullet">
    <w:name w:val="VCAA bullet"/>
    <w:basedOn w:val="VCAAbody"/>
    <w:qFormat/>
    <w:rsid w:val="00683D0A"/>
    <w:pPr>
      <w:numPr>
        <w:numId w:val="1"/>
      </w:numPr>
      <w:tabs>
        <w:tab w:val="left" w:pos="425"/>
      </w:tabs>
      <w:spacing w:before="60" w:after="60"/>
      <w:ind w:left="425" w:hanging="425"/>
    </w:pPr>
    <w:rPr>
      <w:rFonts w:asciiTheme="majorHAnsi" w:eastAsia="Times New Roman" w:hAnsiTheme="majorHAnsi"/>
      <w:kern w:val="22"/>
      <w:sz w:val="20"/>
      <w:lang w:val="en-GB" w:eastAsia="ja-JP"/>
    </w:rPr>
  </w:style>
  <w:style w:type="paragraph" w:customStyle="1" w:styleId="VCAAfigures">
    <w:name w:val="VCAA figures"/>
    <w:basedOn w:val="VCAAbody"/>
    <w:link w:val="VCAAfiguresChar"/>
    <w:qFormat/>
    <w:rsid w:val="00683D0A"/>
    <w:pPr>
      <w:spacing w:line="240" w:lineRule="auto"/>
      <w:jc w:val="center"/>
    </w:pPr>
    <w:rPr>
      <w:rFonts w:asciiTheme="majorHAnsi" w:hAnsiTheme="majorHAnsi"/>
      <w:sz w:val="20"/>
    </w:rPr>
  </w:style>
  <w:style w:type="character" w:customStyle="1" w:styleId="VCAAfiguresChar">
    <w:name w:val="VCAA figures Char"/>
    <w:basedOn w:val="VCAAbodyChar"/>
    <w:link w:val="VCAAfigures"/>
    <w:rsid w:val="00683D0A"/>
    <w:rPr>
      <w:rFonts w:asciiTheme="majorHAnsi" w:hAnsiTheme="majorHAnsi" w:cs="Arial"/>
      <w:color w:val="000000" w:themeColor="text1"/>
      <w:sz w:val="20"/>
      <w:lang w:val="en-US"/>
    </w:rPr>
  </w:style>
  <w:style w:type="character" w:styleId="Strong">
    <w:name w:val="Strong"/>
    <w:basedOn w:val="DefaultParagraphFont"/>
    <w:uiPriority w:val="22"/>
    <w:qFormat/>
    <w:rsid w:val="00B2611D"/>
    <w:rPr>
      <w:b/>
      <w:bCs/>
    </w:rPr>
  </w:style>
  <w:style w:type="paragraph" w:customStyle="1" w:styleId="VCAAHeading5">
    <w:name w:val="VCAA Heading 5"/>
    <w:basedOn w:val="VCAAHeading4"/>
    <w:next w:val="VCAAbody"/>
    <w:qFormat/>
    <w:rsid w:val="00B2611D"/>
    <w:pPr>
      <w:spacing w:before="240" w:line="320" w:lineRule="exact"/>
      <w:outlineLvl w:val="5"/>
    </w:pPr>
    <w:rPr>
      <w:sz w:val="24"/>
      <w:szCs w:val="20"/>
    </w:rPr>
  </w:style>
  <w:style w:type="paragraph" w:customStyle="1" w:styleId="VCAAHeading2">
    <w:name w:val="VCAA Heading 2"/>
    <w:next w:val="VCAAbody"/>
    <w:qFormat/>
    <w:rsid w:val="00F2024A"/>
    <w:pPr>
      <w:spacing w:before="400" w:after="120" w:line="480" w:lineRule="exact"/>
      <w:contextualSpacing/>
      <w:outlineLvl w:val="2"/>
    </w:pPr>
    <w:rPr>
      <w:rFonts w:ascii="Arial" w:hAnsi="Arial" w:cs="Arial"/>
      <w:color w:val="0F7EB4"/>
      <w:sz w:val="40"/>
      <w:szCs w:val="28"/>
      <w:lang w:val="en-US"/>
    </w:rPr>
  </w:style>
  <w:style w:type="character" w:customStyle="1" w:styleId="Heading2Char">
    <w:name w:val="Heading 2 Char"/>
    <w:basedOn w:val="DefaultParagraphFont"/>
    <w:link w:val="Heading2"/>
    <w:uiPriority w:val="9"/>
    <w:rsid w:val="00A530CC"/>
    <w:rPr>
      <w:rFonts w:ascii="Times New Roman" w:eastAsia="Times New Roman" w:hAnsi="Times New Roman" w:cs="Times New Roman"/>
      <w:b/>
      <w:bCs/>
      <w:sz w:val="36"/>
      <w:szCs w:val="36"/>
      <w:lang w:eastAsia="en-AU"/>
    </w:rPr>
  </w:style>
  <w:style w:type="paragraph" w:customStyle="1" w:styleId="VCAAbulletlevel2">
    <w:name w:val="VCAA bullet level 2"/>
    <w:basedOn w:val="VCAAbullet"/>
    <w:qFormat/>
    <w:rsid w:val="000F5CB1"/>
    <w:pPr>
      <w:numPr>
        <w:numId w:val="2"/>
      </w:numPr>
      <w:tabs>
        <w:tab w:val="clear" w:pos="425"/>
        <w:tab w:val="left" w:pos="567"/>
      </w:tabs>
      <w:ind w:left="1134" w:hanging="567"/>
      <w:contextualSpacing/>
    </w:pPr>
    <w:rPr>
      <w:color w:val="auto"/>
    </w:rPr>
  </w:style>
  <w:style w:type="paragraph" w:customStyle="1" w:styleId="VCAAbulletlevel3">
    <w:name w:val="VCAA bullet level 3"/>
    <w:basedOn w:val="VCAAbulletlevel2"/>
    <w:qFormat/>
    <w:rsid w:val="000F5CB1"/>
    <w:pPr>
      <w:numPr>
        <w:ilvl w:val="1"/>
      </w:numPr>
    </w:pPr>
  </w:style>
  <w:style w:type="table" w:styleId="TableGrid">
    <w:name w:val="Table Grid"/>
    <w:basedOn w:val="TableNormal"/>
    <w:uiPriority w:val="39"/>
    <w:rsid w:val="00944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9440C8"/>
    <w:pPr>
      <w:spacing w:before="80" w:after="80" w:line="240" w:lineRule="exact"/>
    </w:pPr>
    <w:rPr>
      <w:rFonts w:ascii="Arial Narrow" w:hAnsi="Arial Narrow" w:cs="Arial"/>
      <w:lang w:val="en-US"/>
    </w:rPr>
  </w:style>
  <w:style w:type="paragraph" w:customStyle="1" w:styleId="VCAAtablecondensedbullet">
    <w:name w:val="VCAA table condensed bullet"/>
    <w:basedOn w:val="Normal"/>
    <w:qFormat/>
    <w:rsid w:val="009440C8"/>
    <w:pPr>
      <w:numPr>
        <w:numId w:val="3"/>
      </w:numPr>
      <w:tabs>
        <w:tab w:val="left" w:pos="340"/>
      </w:tabs>
      <w:overflowPunct w:val="0"/>
      <w:autoSpaceDE w:val="0"/>
      <w:autoSpaceDN w:val="0"/>
      <w:adjustRightInd w:val="0"/>
      <w:spacing w:before="80" w:after="80" w:line="240" w:lineRule="exact"/>
      <w:ind w:left="357" w:hanging="357"/>
      <w:textAlignment w:val="baseline"/>
    </w:pPr>
    <w:rPr>
      <w:rFonts w:ascii="Arial Narrow" w:eastAsia="Times New Roman" w:hAnsi="Arial Narrow" w:cs="Arial"/>
      <w:lang w:val="en-GB" w:eastAsia="ja-JP"/>
    </w:rPr>
  </w:style>
  <w:style w:type="character" w:customStyle="1" w:styleId="Heading1Char">
    <w:name w:val="Heading 1 Char"/>
    <w:basedOn w:val="DefaultParagraphFont"/>
    <w:link w:val="Heading1"/>
    <w:uiPriority w:val="9"/>
    <w:rsid w:val="00A94136"/>
    <w:rPr>
      <w:rFonts w:asciiTheme="majorHAnsi" w:eastAsiaTheme="majorEastAsia" w:hAnsiTheme="majorHAnsi" w:cstheme="majorBidi"/>
      <w:color w:val="365F91" w:themeColor="accent1" w:themeShade="BF"/>
      <w:sz w:val="32"/>
      <w:szCs w:val="32"/>
    </w:rPr>
  </w:style>
  <w:style w:type="paragraph" w:customStyle="1" w:styleId="VCAAtablecondensedheading">
    <w:name w:val="VCAA table condensed heading"/>
    <w:basedOn w:val="VCAAtablecondensed"/>
    <w:qFormat/>
    <w:rsid w:val="002D4D81"/>
    <w:rPr>
      <w:color w:val="000000" w:themeColor="text1"/>
    </w:rPr>
  </w:style>
  <w:style w:type="paragraph" w:customStyle="1" w:styleId="VCAAtablecondensedbullet1">
    <w:name w:val="VCAA table condensed bullet1"/>
    <w:basedOn w:val="VCAAtablecondensedbullet"/>
    <w:qFormat/>
    <w:rsid w:val="002D4D81"/>
    <w:pPr>
      <w:ind w:left="317" w:hanging="317"/>
    </w:pPr>
  </w:style>
  <w:style w:type="paragraph" w:customStyle="1" w:styleId="CharChar1">
    <w:name w:val="Char Char1"/>
    <w:basedOn w:val="Normal"/>
    <w:autoRedefine/>
    <w:semiHidden/>
    <w:rsid w:val="00F40704"/>
    <w:pPr>
      <w:spacing w:after="120" w:line="240" w:lineRule="auto"/>
    </w:pPr>
    <w:rPr>
      <w:rFonts w:ascii="Arial" w:eastAsia="Times New Roman" w:hAnsi="Arial" w:cs="Arial"/>
    </w:rPr>
  </w:style>
  <w:style w:type="character" w:styleId="UnresolvedMention">
    <w:name w:val="Unresolved Mention"/>
    <w:basedOn w:val="DefaultParagraphFont"/>
    <w:uiPriority w:val="99"/>
    <w:semiHidden/>
    <w:unhideWhenUsed/>
    <w:rsid w:val="00564E7E"/>
    <w:rPr>
      <w:color w:val="605E5C"/>
      <w:shd w:val="clear" w:color="auto" w:fill="E1DFDD"/>
    </w:rPr>
  </w:style>
  <w:style w:type="paragraph" w:customStyle="1" w:styleId="CharChar10">
    <w:name w:val="Char Char1"/>
    <w:basedOn w:val="Normal"/>
    <w:autoRedefine/>
    <w:semiHidden/>
    <w:rsid w:val="00F96BEB"/>
    <w:pPr>
      <w:spacing w:after="120" w:line="240" w:lineRule="auto"/>
    </w:pPr>
    <w:rPr>
      <w:rFonts w:ascii="Arial" w:eastAsia="Times New Roman" w:hAnsi="Arial" w:cs="Arial"/>
    </w:rPr>
  </w:style>
  <w:style w:type="paragraph" w:customStyle="1" w:styleId="css-dmtxcr">
    <w:name w:val="css-dmtxcr"/>
    <w:basedOn w:val="Normal"/>
    <w:rsid w:val="009E574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F0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9442">
      <w:bodyDiv w:val="1"/>
      <w:marLeft w:val="0"/>
      <w:marRight w:val="0"/>
      <w:marTop w:val="0"/>
      <w:marBottom w:val="0"/>
      <w:divBdr>
        <w:top w:val="none" w:sz="0" w:space="0" w:color="auto"/>
        <w:left w:val="none" w:sz="0" w:space="0" w:color="auto"/>
        <w:bottom w:val="none" w:sz="0" w:space="0" w:color="auto"/>
        <w:right w:val="none" w:sz="0" w:space="0" w:color="auto"/>
      </w:divBdr>
    </w:div>
    <w:div w:id="223683849">
      <w:bodyDiv w:val="1"/>
      <w:marLeft w:val="0"/>
      <w:marRight w:val="0"/>
      <w:marTop w:val="0"/>
      <w:marBottom w:val="0"/>
      <w:divBdr>
        <w:top w:val="none" w:sz="0" w:space="0" w:color="auto"/>
        <w:left w:val="none" w:sz="0" w:space="0" w:color="auto"/>
        <w:bottom w:val="none" w:sz="0" w:space="0" w:color="auto"/>
        <w:right w:val="none" w:sz="0" w:space="0" w:color="auto"/>
      </w:divBdr>
    </w:div>
    <w:div w:id="244807769">
      <w:bodyDiv w:val="1"/>
      <w:marLeft w:val="0"/>
      <w:marRight w:val="0"/>
      <w:marTop w:val="0"/>
      <w:marBottom w:val="0"/>
      <w:divBdr>
        <w:top w:val="none" w:sz="0" w:space="0" w:color="auto"/>
        <w:left w:val="none" w:sz="0" w:space="0" w:color="auto"/>
        <w:bottom w:val="none" w:sz="0" w:space="0" w:color="auto"/>
        <w:right w:val="none" w:sz="0" w:space="0" w:color="auto"/>
      </w:divBdr>
    </w:div>
    <w:div w:id="308437258">
      <w:bodyDiv w:val="1"/>
      <w:marLeft w:val="0"/>
      <w:marRight w:val="0"/>
      <w:marTop w:val="0"/>
      <w:marBottom w:val="0"/>
      <w:divBdr>
        <w:top w:val="none" w:sz="0" w:space="0" w:color="auto"/>
        <w:left w:val="none" w:sz="0" w:space="0" w:color="auto"/>
        <w:bottom w:val="none" w:sz="0" w:space="0" w:color="auto"/>
        <w:right w:val="none" w:sz="0" w:space="0" w:color="auto"/>
      </w:divBdr>
    </w:div>
    <w:div w:id="311839346">
      <w:bodyDiv w:val="1"/>
      <w:marLeft w:val="0"/>
      <w:marRight w:val="0"/>
      <w:marTop w:val="0"/>
      <w:marBottom w:val="0"/>
      <w:divBdr>
        <w:top w:val="none" w:sz="0" w:space="0" w:color="auto"/>
        <w:left w:val="none" w:sz="0" w:space="0" w:color="auto"/>
        <w:bottom w:val="none" w:sz="0" w:space="0" w:color="auto"/>
        <w:right w:val="none" w:sz="0" w:space="0" w:color="auto"/>
      </w:divBdr>
    </w:div>
    <w:div w:id="384523299">
      <w:bodyDiv w:val="1"/>
      <w:marLeft w:val="0"/>
      <w:marRight w:val="0"/>
      <w:marTop w:val="0"/>
      <w:marBottom w:val="0"/>
      <w:divBdr>
        <w:top w:val="none" w:sz="0" w:space="0" w:color="auto"/>
        <w:left w:val="none" w:sz="0" w:space="0" w:color="auto"/>
        <w:bottom w:val="none" w:sz="0" w:space="0" w:color="auto"/>
        <w:right w:val="none" w:sz="0" w:space="0" w:color="auto"/>
      </w:divBdr>
    </w:div>
    <w:div w:id="472413183">
      <w:bodyDiv w:val="1"/>
      <w:marLeft w:val="0"/>
      <w:marRight w:val="0"/>
      <w:marTop w:val="0"/>
      <w:marBottom w:val="0"/>
      <w:divBdr>
        <w:top w:val="none" w:sz="0" w:space="0" w:color="auto"/>
        <w:left w:val="none" w:sz="0" w:space="0" w:color="auto"/>
        <w:bottom w:val="none" w:sz="0" w:space="0" w:color="auto"/>
        <w:right w:val="none" w:sz="0" w:space="0" w:color="auto"/>
      </w:divBdr>
      <w:divsChild>
        <w:div w:id="4283731">
          <w:marLeft w:val="0"/>
          <w:marRight w:val="0"/>
          <w:marTop w:val="0"/>
          <w:marBottom w:val="0"/>
          <w:divBdr>
            <w:top w:val="none" w:sz="0" w:space="0" w:color="auto"/>
            <w:left w:val="none" w:sz="0" w:space="0" w:color="auto"/>
            <w:bottom w:val="none" w:sz="0" w:space="0" w:color="auto"/>
            <w:right w:val="none" w:sz="0" w:space="0" w:color="auto"/>
          </w:divBdr>
        </w:div>
        <w:div w:id="1700356073">
          <w:marLeft w:val="0"/>
          <w:marRight w:val="0"/>
          <w:marTop w:val="0"/>
          <w:marBottom w:val="0"/>
          <w:divBdr>
            <w:top w:val="none" w:sz="0" w:space="0" w:color="auto"/>
            <w:left w:val="none" w:sz="0" w:space="0" w:color="auto"/>
            <w:bottom w:val="none" w:sz="0" w:space="0" w:color="auto"/>
            <w:right w:val="none" w:sz="0" w:space="0" w:color="auto"/>
          </w:divBdr>
        </w:div>
      </w:divsChild>
    </w:div>
    <w:div w:id="486093844">
      <w:bodyDiv w:val="1"/>
      <w:marLeft w:val="0"/>
      <w:marRight w:val="0"/>
      <w:marTop w:val="0"/>
      <w:marBottom w:val="0"/>
      <w:divBdr>
        <w:top w:val="none" w:sz="0" w:space="0" w:color="auto"/>
        <w:left w:val="none" w:sz="0" w:space="0" w:color="auto"/>
        <w:bottom w:val="none" w:sz="0" w:space="0" w:color="auto"/>
        <w:right w:val="none" w:sz="0" w:space="0" w:color="auto"/>
      </w:divBdr>
      <w:divsChild>
        <w:div w:id="1620255066">
          <w:marLeft w:val="0"/>
          <w:marRight w:val="0"/>
          <w:marTop w:val="0"/>
          <w:marBottom w:val="0"/>
          <w:divBdr>
            <w:top w:val="none" w:sz="0" w:space="0" w:color="auto"/>
            <w:left w:val="none" w:sz="0" w:space="0" w:color="auto"/>
            <w:bottom w:val="none" w:sz="0" w:space="0" w:color="auto"/>
            <w:right w:val="none" w:sz="0" w:space="0" w:color="auto"/>
          </w:divBdr>
          <w:divsChild>
            <w:div w:id="1602101616">
              <w:marLeft w:val="0"/>
              <w:marRight w:val="0"/>
              <w:marTop w:val="0"/>
              <w:marBottom w:val="0"/>
              <w:divBdr>
                <w:top w:val="none" w:sz="0" w:space="0" w:color="auto"/>
                <w:left w:val="none" w:sz="0" w:space="0" w:color="auto"/>
                <w:bottom w:val="none" w:sz="0" w:space="0" w:color="auto"/>
                <w:right w:val="none" w:sz="0" w:space="0" w:color="auto"/>
              </w:divBdr>
              <w:divsChild>
                <w:div w:id="966080905">
                  <w:marLeft w:val="0"/>
                  <w:marRight w:val="0"/>
                  <w:marTop w:val="0"/>
                  <w:marBottom w:val="0"/>
                  <w:divBdr>
                    <w:top w:val="none" w:sz="0" w:space="0" w:color="auto"/>
                    <w:left w:val="none" w:sz="0" w:space="0" w:color="auto"/>
                    <w:bottom w:val="none" w:sz="0" w:space="0" w:color="auto"/>
                    <w:right w:val="none" w:sz="0" w:space="0" w:color="auto"/>
                  </w:divBdr>
                  <w:divsChild>
                    <w:div w:id="787625912">
                      <w:marLeft w:val="0"/>
                      <w:marRight w:val="0"/>
                      <w:marTop w:val="0"/>
                      <w:marBottom w:val="0"/>
                      <w:divBdr>
                        <w:top w:val="none" w:sz="0" w:space="0" w:color="auto"/>
                        <w:left w:val="none" w:sz="0" w:space="0" w:color="auto"/>
                        <w:bottom w:val="none" w:sz="0" w:space="0" w:color="auto"/>
                        <w:right w:val="none" w:sz="0" w:space="0" w:color="auto"/>
                      </w:divBdr>
                      <w:divsChild>
                        <w:div w:id="1983191186">
                          <w:marLeft w:val="3900"/>
                          <w:marRight w:val="300"/>
                          <w:marTop w:val="0"/>
                          <w:marBottom w:val="0"/>
                          <w:divBdr>
                            <w:top w:val="none" w:sz="0" w:space="0" w:color="auto"/>
                            <w:left w:val="none" w:sz="0" w:space="0" w:color="auto"/>
                            <w:bottom w:val="none" w:sz="0" w:space="0" w:color="auto"/>
                            <w:right w:val="none" w:sz="0" w:space="0" w:color="auto"/>
                          </w:divBdr>
                          <w:divsChild>
                            <w:div w:id="1492598778">
                              <w:marLeft w:val="0"/>
                              <w:marRight w:val="0"/>
                              <w:marTop w:val="0"/>
                              <w:marBottom w:val="0"/>
                              <w:divBdr>
                                <w:top w:val="none" w:sz="0" w:space="0" w:color="auto"/>
                                <w:left w:val="none" w:sz="0" w:space="0" w:color="auto"/>
                                <w:bottom w:val="none" w:sz="0" w:space="0" w:color="auto"/>
                                <w:right w:val="none" w:sz="0" w:space="0" w:color="auto"/>
                              </w:divBdr>
                              <w:divsChild>
                                <w:div w:id="1892954795">
                                  <w:marLeft w:val="0"/>
                                  <w:marRight w:val="0"/>
                                  <w:marTop w:val="0"/>
                                  <w:marBottom w:val="0"/>
                                  <w:divBdr>
                                    <w:top w:val="none" w:sz="0" w:space="0" w:color="auto"/>
                                    <w:left w:val="none" w:sz="0" w:space="0" w:color="auto"/>
                                    <w:bottom w:val="none" w:sz="0" w:space="0" w:color="auto"/>
                                    <w:right w:val="none" w:sz="0" w:space="0" w:color="auto"/>
                                  </w:divBdr>
                                  <w:divsChild>
                                    <w:div w:id="724183476">
                                      <w:marLeft w:val="0"/>
                                      <w:marRight w:val="0"/>
                                      <w:marTop w:val="0"/>
                                      <w:marBottom w:val="0"/>
                                      <w:divBdr>
                                        <w:top w:val="none" w:sz="0" w:space="0" w:color="auto"/>
                                        <w:left w:val="none" w:sz="0" w:space="0" w:color="auto"/>
                                        <w:bottom w:val="none" w:sz="0" w:space="0" w:color="auto"/>
                                        <w:right w:val="none" w:sz="0" w:space="0" w:color="auto"/>
                                      </w:divBdr>
                                      <w:divsChild>
                                        <w:div w:id="116489963">
                                          <w:marLeft w:val="0"/>
                                          <w:marRight w:val="0"/>
                                          <w:marTop w:val="0"/>
                                          <w:marBottom w:val="0"/>
                                          <w:divBdr>
                                            <w:top w:val="none" w:sz="0" w:space="0" w:color="auto"/>
                                            <w:left w:val="none" w:sz="0" w:space="0" w:color="auto"/>
                                            <w:bottom w:val="none" w:sz="0" w:space="0" w:color="auto"/>
                                            <w:right w:val="none" w:sz="0" w:space="0" w:color="auto"/>
                                          </w:divBdr>
                                          <w:divsChild>
                                            <w:div w:id="715547698">
                                              <w:marLeft w:val="0"/>
                                              <w:marRight w:val="0"/>
                                              <w:marTop w:val="0"/>
                                              <w:marBottom w:val="0"/>
                                              <w:divBdr>
                                                <w:top w:val="none" w:sz="0" w:space="0" w:color="auto"/>
                                                <w:left w:val="none" w:sz="0" w:space="0" w:color="auto"/>
                                                <w:bottom w:val="none" w:sz="0" w:space="0" w:color="auto"/>
                                                <w:right w:val="none" w:sz="0" w:space="0" w:color="auto"/>
                                              </w:divBdr>
                                              <w:divsChild>
                                                <w:div w:id="901871262">
                                                  <w:marLeft w:val="0"/>
                                                  <w:marRight w:val="0"/>
                                                  <w:marTop w:val="0"/>
                                                  <w:marBottom w:val="0"/>
                                                  <w:divBdr>
                                                    <w:top w:val="none" w:sz="0" w:space="0" w:color="auto"/>
                                                    <w:left w:val="none" w:sz="0" w:space="0" w:color="auto"/>
                                                    <w:bottom w:val="none" w:sz="0" w:space="0" w:color="auto"/>
                                                    <w:right w:val="none" w:sz="0" w:space="0" w:color="auto"/>
                                                  </w:divBdr>
                                                  <w:divsChild>
                                                    <w:div w:id="207954004">
                                                      <w:marLeft w:val="0"/>
                                                      <w:marRight w:val="0"/>
                                                      <w:marTop w:val="0"/>
                                                      <w:marBottom w:val="0"/>
                                                      <w:divBdr>
                                                        <w:top w:val="none" w:sz="0" w:space="0" w:color="auto"/>
                                                        <w:left w:val="none" w:sz="0" w:space="0" w:color="auto"/>
                                                        <w:bottom w:val="none" w:sz="0" w:space="0" w:color="auto"/>
                                                        <w:right w:val="none" w:sz="0" w:space="0" w:color="auto"/>
                                                      </w:divBdr>
                                                      <w:divsChild>
                                                        <w:div w:id="420493389">
                                                          <w:marLeft w:val="0"/>
                                                          <w:marRight w:val="0"/>
                                                          <w:marTop w:val="0"/>
                                                          <w:marBottom w:val="0"/>
                                                          <w:divBdr>
                                                            <w:top w:val="none" w:sz="0" w:space="0" w:color="auto"/>
                                                            <w:left w:val="none" w:sz="0" w:space="0" w:color="auto"/>
                                                            <w:bottom w:val="none" w:sz="0" w:space="0" w:color="auto"/>
                                                            <w:right w:val="none" w:sz="0" w:space="0" w:color="auto"/>
                                                          </w:divBdr>
                                                          <w:divsChild>
                                                            <w:div w:id="137765954">
                                                              <w:marLeft w:val="0"/>
                                                              <w:marRight w:val="0"/>
                                                              <w:marTop w:val="15"/>
                                                              <w:marBottom w:val="15"/>
                                                              <w:divBdr>
                                                                <w:top w:val="none" w:sz="0" w:space="0" w:color="auto"/>
                                                                <w:left w:val="none" w:sz="0" w:space="0" w:color="auto"/>
                                                                <w:bottom w:val="none" w:sz="0" w:space="0" w:color="auto"/>
                                                                <w:right w:val="none" w:sz="0" w:space="0" w:color="auto"/>
                                                              </w:divBdr>
                                                              <w:divsChild>
                                                                <w:div w:id="1991788115">
                                                                  <w:marLeft w:val="0"/>
                                                                  <w:marRight w:val="0"/>
                                                                  <w:marTop w:val="0"/>
                                                                  <w:marBottom w:val="0"/>
                                                                  <w:divBdr>
                                                                    <w:top w:val="none" w:sz="0" w:space="0" w:color="auto"/>
                                                                    <w:left w:val="none" w:sz="0" w:space="0" w:color="auto"/>
                                                                    <w:bottom w:val="none" w:sz="0" w:space="0" w:color="auto"/>
                                                                    <w:right w:val="none" w:sz="0" w:space="0" w:color="auto"/>
                                                                  </w:divBdr>
                                                                  <w:divsChild>
                                                                    <w:div w:id="944771456">
                                                                      <w:marLeft w:val="0"/>
                                                                      <w:marRight w:val="0"/>
                                                                      <w:marTop w:val="0"/>
                                                                      <w:marBottom w:val="0"/>
                                                                      <w:divBdr>
                                                                        <w:top w:val="none" w:sz="0" w:space="0" w:color="auto"/>
                                                                        <w:left w:val="none" w:sz="0" w:space="0" w:color="auto"/>
                                                                        <w:bottom w:val="none" w:sz="0" w:space="0" w:color="auto"/>
                                                                        <w:right w:val="none" w:sz="0" w:space="0" w:color="auto"/>
                                                                      </w:divBdr>
                                                                      <w:divsChild>
                                                                        <w:div w:id="1533688030">
                                                                          <w:marLeft w:val="0"/>
                                                                          <w:marRight w:val="0"/>
                                                                          <w:marTop w:val="0"/>
                                                                          <w:marBottom w:val="0"/>
                                                                          <w:divBdr>
                                                                            <w:top w:val="none" w:sz="0" w:space="0" w:color="auto"/>
                                                                            <w:left w:val="none" w:sz="0" w:space="0" w:color="auto"/>
                                                                            <w:bottom w:val="none" w:sz="0" w:space="0" w:color="auto"/>
                                                                            <w:right w:val="none" w:sz="0" w:space="0" w:color="auto"/>
                                                                          </w:divBdr>
                                                                          <w:divsChild>
                                                                            <w:div w:id="1497957189">
                                                                              <w:marLeft w:val="0"/>
                                                                              <w:marRight w:val="0"/>
                                                                              <w:marTop w:val="0"/>
                                                                              <w:marBottom w:val="0"/>
                                                                              <w:divBdr>
                                                                                <w:top w:val="none" w:sz="0" w:space="0" w:color="auto"/>
                                                                                <w:left w:val="none" w:sz="0" w:space="0" w:color="auto"/>
                                                                                <w:bottom w:val="none" w:sz="0" w:space="0" w:color="auto"/>
                                                                                <w:right w:val="none" w:sz="0" w:space="0" w:color="auto"/>
                                                                              </w:divBdr>
                                                                              <w:divsChild>
                                                                                <w:div w:id="1693189777">
                                                                                  <w:marLeft w:val="0"/>
                                                                                  <w:marRight w:val="0"/>
                                                                                  <w:marTop w:val="0"/>
                                                                                  <w:marBottom w:val="0"/>
                                                                                  <w:divBdr>
                                                                                    <w:top w:val="none" w:sz="0" w:space="0" w:color="auto"/>
                                                                                    <w:left w:val="none" w:sz="0" w:space="0" w:color="auto"/>
                                                                                    <w:bottom w:val="none" w:sz="0" w:space="0" w:color="auto"/>
                                                                                    <w:right w:val="none" w:sz="0" w:space="0" w:color="auto"/>
                                                                                  </w:divBdr>
                                                                                </w:div>
                                                                                <w:div w:id="1870559753">
                                                                                  <w:marLeft w:val="0"/>
                                                                                  <w:marRight w:val="0"/>
                                                                                  <w:marTop w:val="0"/>
                                                                                  <w:marBottom w:val="0"/>
                                                                                  <w:divBdr>
                                                                                    <w:top w:val="none" w:sz="0" w:space="0" w:color="auto"/>
                                                                                    <w:left w:val="none" w:sz="0" w:space="0" w:color="auto"/>
                                                                                    <w:bottom w:val="none" w:sz="0" w:space="0" w:color="auto"/>
                                                                                    <w:right w:val="none" w:sz="0" w:space="0" w:color="auto"/>
                                                                                  </w:divBdr>
                                                                                </w:div>
                                                                              </w:divsChild>
                                                                            </w:div>
                                                                            <w:div w:id="16190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624275">
      <w:bodyDiv w:val="1"/>
      <w:marLeft w:val="0"/>
      <w:marRight w:val="0"/>
      <w:marTop w:val="0"/>
      <w:marBottom w:val="0"/>
      <w:divBdr>
        <w:top w:val="none" w:sz="0" w:space="0" w:color="auto"/>
        <w:left w:val="none" w:sz="0" w:space="0" w:color="auto"/>
        <w:bottom w:val="none" w:sz="0" w:space="0" w:color="auto"/>
        <w:right w:val="none" w:sz="0" w:space="0" w:color="auto"/>
      </w:divBdr>
    </w:div>
    <w:div w:id="702637626">
      <w:bodyDiv w:val="1"/>
      <w:marLeft w:val="0"/>
      <w:marRight w:val="0"/>
      <w:marTop w:val="0"/>
      <w:marBottom w:val="0"/>
      <w:divBdr>
        <w:top w:val="none" w:sz="0" w:space="0" w:color="auto"/>
        <w:left w:val="none" w:sz="0" w:space="0" w:color="auto"/>
        <w:bottom w:val="none" w:sz="0" w:space="0" w:color="auto"/>
        <w:right w:val="none" w:sz="0" w:space="0" w:color="auto"/>
      </w:divBdr>
    </w:div>
    <w:div w:id="739448005">
      <w:bodyDiv w:val="1"/>
      <w:marLeft w:val="0"/>
      <w:marRight w:val="0"/>
      <w:marTop w:val="0"/>
      <w:marBottom w:val="0"/>
      <w:divBdr>
        <w:top w:val="none" w:sz="0" w:space="0" w:color="auto"/>
        <w:left w:val="none" w:sz="0" w:space="0" w:color="auto"/>
        <w:bottom w:val="none" w:sz="0" w:space="0" w:color="auto"/>
        <w:right w:val="none" w:sz="0" w:space="0" w:color="auto"/>
      </w:divBdr>
    </w:div>
    <w:div w:id="780760325">
      <w:bodyDiv w:val="1"/>
      <w:marLeft w:val="0"/>
      <w:marRight w:val="0"/>
      <w:marTop w:val="0"/>
      <w:marBottom w:val="0"/>
      <w:divBdr>
        <w:top w:val="none" w:sz="0" w:space="0" w:color="auto"/>
        <w:left w:val="none" w:sz="0" w:space="0" w:color="auto"/>
        <w:bottom w:val="none" w:sz="0" w:space="0" w:color="auto"/>
        <w:right w:val="none" w:sz="0" w:space="0" w:color="auto"/>
      </w:divBdr>
    </w:div>
    <w:div w:id="813257963">
      <w:bodyDiv w:val="1"/>
      <w:marLeft w:val="0"/>
      <w:marRight w:val="0"/>
      <w:marTop w:val="0"/>
      <w:marBottom w:val="0"/>
      <w:divBdr>
        <w:top w:val="none" w:sz="0" w:space="0" w:color="auto"/>
        <w:left w:val="none" w:sz="0" w:space="0" w:color="auto"/>
        <w:bottom w:val="none" w:sz="0" w:space="0" w:color="auto"/>
        <w:right w:val="none" w:sz="0" w:space="0" w:color="auto"/>
      </w:divBdr>
    </w:div>
    <w:div w:id="1054743226">
      <w:bodyDiv w:val="1"/>
      <w:marLeft w:val="0"/>
      <w:marRight w:val="0"/>
      <w:marTop w:val="0"/>
      <w:marBottom w:val="0"/>
      <w:divBdr>
        <w:top w:val="none" w:sz="0" w:space="0" w:color="auto"/>
        <w:left w:val="none" w:sz="0" w:space="0" w:color="auto"/>
        <w:bottom w:val="none" w:sz="0" w:space="0" w:color="auto"/>
        <w:right w:val="none" w:sz="0" w:space="0" w:color="auto"/>
      </w:divBdr>
      <w:divsChild>
        <w:div w:id="1356346100">
          <w:marLeft w:val="0"/>
          <w:marRight w:val="0"/>
          <w:marTop w:val="0"/>
          <w:marBottom w:val="0"/>
          <w:divBdr>
            <w:top w:val="none" w:sz="0" w:space="0" w:color="auto"/>
            <w:left w:val="none" w:sz="0" w:space="0" w:color="auto"/>
            <w:bottom w:val="none" w:sz="0" w:space="0" w:color="auto"/>
            <w:right w:val="none" w:sz="0" w:space="0" w:color="auto"/>
          </w:divBdr>
          <w:divsChild>
            <w:div w:id="1863321763">
              <w:marLeft w:val="0"/>
              <w:marRight w:val="0"/>
              <w:marTop w:val="0"/>
              <w:marBottom w:val="0"/>
              <w:divBdr>
                <w:top w:val="none" w:sz="0" w:space="0" w:color="auto"/>
                <w:left w:val="none" w:sz="0" w:space="0" w:color="auto"/>
                <w:bottom w:val="none" w:sz="0" w:space="0" w:color="auto"/>
                <w:right w:val="none" w:sz="0" w:space="0" w:color="auto"/>
              </w:divBdr>
              <w:divsChild>
                <w:div w:id="902567310">
                  <w:marLeft w:val="0"/>
                  <w:marRight w:val="0"/>
                  <w:marTop w:val="0"/>
                  <w:marBottom w:val="0"/>
                  <w:divBdr>
                    <w:top w:val="none" w:sz="0" w:space="0" w:color="auto"/>
                    <w:left w:val="none" w:sz="0" w:space="0" w:color="auto"/>
                    <w:bottom w:val="none" w:sz="0" w:space="0" w:color="auto"/>
                    <w:right w:val="none" w:sz="0" w:space="0" w:color="auto"/>
                  </w:divBdr>
                  <w:divsChild>
                    <w:div w:id="48963304">
                      <w:marLeft w:val="0"/>
                      <w:marRight w:val="0"/>
                      <w:marTop w:val="0"/>
                      <w:marBottom w:val="0"/>
                      <w:divBdr>
                        <w:top w:val="none" w:sz="0" w:space="0" w:color="auto"/>
                        <w:left w:val="none" w:sz="0" w:space="0" w:color="auto"/>
                        <w:bottom w:val="none" w:sz="0" w:space="0" w:color="auto"/>
                        <w:right w:val="none" w:sz="0" w:space="0" w:color="auto"/>
                      </w:divBdr>
                      <w:divsChild>
                        <w:div w:id="2009095625">
                          <w:marLeft w:val="75"/>
                          <w:marRight w:val="75"/>
                          <w:marTop w:val="0"/>
                          <w:marBottom w:val="0"/>
                          <w:divBdr>
                            <w:top w:val="none" w:sz="0" w:space="0" w:color="auto"/>
                            <w:left w:val="none" w:sz="0" w:space="0" w:color="auto"/>
                            <w:bottom w:val="none" w:sz="0" w:space="0" w:color="auto"/>
                            <w:right w:val="none" w:sz="0" w:space="0" w:color="auto"/>
                          </w:divBdr>
                          <w:divsChild>
                            <w:div w:id="52315187">
                              <w:marLeft w:val="-75"/>
                              <w:marRight w:val="-75"/>
                              <w:marTop w:val="0"/>
                              <w:marBottom w:val="0"/>
                              <w:divBdr>
                                <w:top w:val="none" w:sz="0" w:space="0" w:color="auto"/>
                                <w:left w:val="none" w:sz="0" w:space="0" w:color="auto"/>
                                <w:bottom w:val="none" w:sz="0" w:space="0" w:color="auto"/>
                                <w:right w:val="none" w:sz="0" w:space="0" w:color="auto"/>
                              </w:divBdr>
                              <w:divsChild>
                                <w:div w:id="328365895">
                                  <w:marLeft w:val="75"/>
                                  <w:marRight w:val="75"/>
                                  <w:marTop w:val="0"/>
                                  <w:marBottom w:val="0"/>
                                  <w:divBdr>
                                    <w:top w:val="none" w:sz="0" w:space="0" w:color="auto"/>
                                    <w:left w:val="none" w:sz="0" w:space="0" w:color="auto"/>
                                    <w:bottom w:val="none" w:sz="0" w:space="0" w:color="auto"/>
                                    <w:right w:val="none" w:sz="0" w:space="0" w:color="auto"/>
                                  </w:divBdr>
                                  <w:divsChild>
                                    <w:div w:id="605694666">
                                      <w:marLeft w:val="0"/>
                                      <w:marRight w:val="0"/>
                                      <w:marTop w:val="0"/>
                                      <w:marBottom w:val="0"/>
                                      <w:divBdr>
                                        <w:top w:val="none" w:sz="0" w:space="0" w:color="auto"/>
                                        <w:left w:val="none" w:sz="0" w:space="0" w:color="auto"/>
                                        <w:bottom w:val="none" w:sz="0" w:space="0" w:color="auto"/>
                                        <w:right w:val="none" w:sz="0" w:space="0" w:color="auto"/>
                                      </w:divBdr>
                                      <w:divsChild>
                                        <w:div w:id="142360655">
                                          <w:marLeft w:val="0"/>
                                          <w:marRight w:val="0"/>
                                          <w:marTop w:val="0"/>
                                          <w:marBottom w:val="0"/>
                                          <w:divBdr>
                                            <w:top w:val="none" w:sz="0" w:space="0" w:color="auto"/>
                                            <w:left w:val="none" w:sz="0" w:space="0" w:color="auto"/>
                                            <w:bottom w:val="none" w:sz="0" w:space="0" w:color="auto"/>
                                            <w:right w:val="none" w:sz="0" w:space="0" w:color="auto"/>
                                          </w:divBdr>
                                          <w:divsChild>
                                            <w:div w:id="212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18781">
      <w:bodyDiv w:val="1"/>
      <w:marLeft w:val="0"/>
      <w:marRight w:val="0"/>
      <w:marTop w:val="0"/>
      <w:marBottom w:val="0"/>
      <w:divBdr>
        <w:top w:val="none" w:sz="0" w:space="0" w:color="auto"/>
        <w:left w:val="none" w:sz="0" w:space="0" w:color="auto"/>
        <w:bottom w:val="none" w:sz="0" w:space="0" w:color="auto"/>
        <w:right w:val="none" w:sz="0" w:space="0" w:color="auto"/>
      </w:divBdr>
    </w:div>
    <w:div w:id="1237975894">
      <w:bodyDiv w:val="1"/>
      <w:marLeft w:val="0"/>
      <w:marRight w:val="0"/>
      <w:marTop w:val="0"/>
      <w:marBottom w:val="0"/>
      <w:divBdr>
        <w:top w:val="none" w:sz="0" w:space="0" w:color="auto"/>
        <w:left w:val="none" w:sz="0" w:space="0" w:color="auto"/>
        <w:bottom w:val="none" w:sz="0" w:space="0" w:color="auto"/>
        <w:right w:val="none" w:sz="0" w:space="0" w:color="auto"/>
      </w:divBdr>
      <w:divsChild>
        <w:div w:id="1334332139">
          <w:marLeft w:val="0"/>
          <w:marRight w:val="0"/>
          <w:marTop w:val="0"/>
          <w:marBottom w:val="0"/>
          <w:divBdr>
            <w:top w:val="none" w:sz="0" w:space="0" w:color="auto"/>
            <w:left w:val="none" w:sz="0" w:space="0" w:color="auto"/>
            <w:bottom w:val="none" w:sz="0" w:space="0" w:color="auto"/>
            <w:right w:val="none" w:sz="0" w:space="0" w:color="auto"/>
          </w:divBdr>
        </w:div>
        <w:div w:id="1924609070">
          <w:marLeft w:val="0"/>
          <w:marRight w:val="0"/>
          <w:marTop w:val="0"/>
          <w:marBottom w:val="0"/>
          <w:divBdr>
            <w:top w:val="none" w:sz="0" w:space="0" w:color="auto"/>
            <w:left w:val="none" w:sz="0" w:space="0" w:color="auto"/>
            <w:bottom w:val="none" w:sz="0" w:space="0" w:color="auto"/>
            <w:right w:val="none" w:sz="0" w:space="0" w:color="auto"/>
          </w:divBdr>
        </w:div>
        <w:div w:id="2000762760">
          <w:marLeft w:val="0"/>
          <w:marRight w:val="0"/>
          <w:marTop w:val="0"/>
          <w:marBottom w:val="0"/>
          <w:divBdr>
            <w:top w:val="none" w:sz="0" w:space="0" w:color="auto"/>
            <w:left w:val="none" w:sz="0" w:space="0" w:color="auto"/>
            <w:bottom w:val="none" w:sz="0" w:space="0" w:color="auto"/>
            <w:right w:val="none" w:sz="0" w:space="0" w:color="auto"/>
          </w:divBdr>
        </w:div>
      </w:divsChild>
    </w:div>
    <w:div w:id="1394742594">
      <w:bodyDiv w:val="1"/>
      <w:marLeft w:val="0"/>
      <w:marRight w:val="0"/>
      <w:marTop w:val="0"/>
      <w:marBottom w:val="0"/>
      <w:divBdr>
        <w:top w:val="none" w:sz="0" w:space="0" w:color="auto"/>
        <w:left w:val="none" w:sz="0" w:space="0" w:color="auto"/>
        <w:bottom w:val="none" w:sz="0" w:space="0" w:color="auto"/>
        <w:right w:val="none" w:sz="0" w:space="0" w:color="auto"/>
      </w:divBdr>
    </w:div>
    <w:div w:id="1405642312">
      <w:bodyDiv w:val="1"/>
      <w:marLeft w:val="0"/>
      <w:marRight w:val="0"/>
      <w:marTop w:val="0"/>
      <w:marBottom w:val="0"/>
      <w:divBdr>
        <w:top w:val="none" w:sz="0" w:space="0" w:color="auto"/>
        <w:left w:val="none" w:sz="0" w:space="0" w:color="auto"/>
        <w:bottom w:val="none" w:sz="0" w:space="0" w:color="auto"/>
        <w:right w:val="none" w:sz="0" w:space="0" w:color="auto"/>
      </w:divBdr>
      <w:divsChild>
        <w:div w:id="1380207276">
          <w:marLeft w:val="0"/>
          <w:marRight w:val="0"/>
          <w:marTop w:val="0"/>
          <w:marBottom w:val="0"/>
          <w:divBdr>
            <w:top w:val="none" w:sz="0" w:space="0" w:color="auto"/>
            <w:left w:val="none" w:sz="0" w:space="0" w:color="auto"/>
            <w:bottom w:val="none" w:sz="0" w:space="0" w:color="auto"/>
            <w:right w:val="none" w:sz="0" w:space="0" w:color="auto"/>
          </w:divBdr>
        </w:div>
      </w:divsChild>
    </w:div>
    <w:div w:id="1523325843">
      <w:bodyDiv w:val="1"/>
      <w:marLeft w:val="0"/>
      <w:marRight w:val="0"/>
      <w:marTop w:val="0"/>
      <w:marBottom w:val="0"/>
      <w:divBdr>
        <w:top w:val="none" w:sz="0" w:space="0" w:color="auto"/>
        <w:left w:val="none" w:sz="0" w:space="0" w:color="auto"/>
        <w:bottom w:val="none" w:sz="0" w:space="0" w:color="auto"/>
        <w:right w:val="none" w:sz="0" w:space="0" w:color="auto"/>
      </w:divBdr>
    </w:div>
    <w:div w:id="1586108409">
      <w:bodyDiv w:val="1"/>
      <w:marLeft w:val="0"/>
      <w:marRight w:val="0"/>
      <w:marTop w:val="0"/>
      <w:marBottom w:val="0"/>
      <w:divBdr>
        <w:top w:val="none" w:sz="0" w:space="0" w:color="auto"/>
        <w:left w:val="none" w:sz="0" w:space="0" w:color="auto"/>
        <w:bottom w:val="none" w:sz="0" w:space="0" w:color="auto"/>
        <w:right w:val="none" w:sz="0" w:space="0" w:color="auto"/>
      </w:divBdr>
      <w:divsChild>
        <w:div w:id="598299803">
          <w:marLeft w:val="0"/>
          <w:marRight w:val="0"/>
          <w:marTop w:val="0"/>
          <w:marBottom w:val="0"/>
          <w:divBdr>
            <w:top w:val="none" w:sz="0" w:space="0" w:color="auto"/>
            <w:left w:val="none" w:sz="0" w:space="0" w:color="auto"/>
            <w:bottom w:val="none" w:sz="0" w:space="0" w:color="auto"/>
            <w:right w:val="none" w:sz="0" w:space="0" w:color="auto"/>
          </w:divBdr>
        </w:div>
      </w:divsChild>
    </w:div>
    <w:div w:id="1615284232">
      <w:bodyDiv w:val="1"/>
      <w:marLeft w:val="0"/>
      <w:marRight w:val="0"/>
      <w:marTop w:val="0"/>
      <w:marBottom w:val="0"/>
      <w:divBdr>
        <w:top w:val="none" w:sz="0" w:space="0" w:color="auto"/>
        <w:left w:val="none" w:sz="0" w:space="0" w:color="auto"/>
        <w:bottom w:val="none" w:sz="0" w:space="0" w:color="auto"/>
        <w:right w:val="none" w:sz="0" w:space="0" w:color="auto"/>
      </w:divBdr>
    </w:div>
    <w:div w:id="1655523203">
      <w:bodyDiv w:val="1"/>
      <w:marLeft w:val="0"/>
      <w:marRight w:val="0"/>
      <w:marTop w:val="0"/>
      <w:marBottom w:val="0"/>
      <w:divBdr>
        <w:top w:val="none" w:sz="0" w:space="0" w:color="auto"/>
        <w:left w:val="none" w:sz="0" w:space="0" w:color="auto"/>
        <w:bottom w:val="none" w:sz="0" w:space="0" w:color="auto"/>
        <w:right w:val="none" w:sz="0" w:space="0" w:color="auto"/>
      </w:divBdr>
      <w:divsChild>
        <w:div w:id="663970435">
          <w:marLeft w:val="0"/>
          <w:marRight w:val="0"/>
          <w:marTop w:val="0"/>
          <w:marBottom w:val="0"/>
          <w:divBdr>
            <w:top w:val="none" w:sz="0" w:space="0" w:color="auto"/>
            <w:left w:val="none" w:sz="0" w:space="0" w:color="auto"/>
            <w:bottom w:val="none" w:sz="0" w:space="0" w:color="auto"/>
            <w:right w:val="none" w:sz="0" w:space="0" w:color="auto"/>
          </w:divBdr>
        </w:div>
      </w:divsChild>
    </w:div>
    <w:div w:id="1782450106">
      <w:bodyDiv w:val="1"/>
      <w:marLeft w:val="0"/>
      <w:marRight w:val="0"/>
      <w:marTop w:val="0"/>
      <w:marBottom w:val="0"/>
      <w:divBdr>
        <w:top w:val="none" w:sz="0" w:space="0" w:color="auto"/>
        <w:left w:val="none" w:sz="0" w:space="0" w:color="auto"/>
        <w:bottom w:val="none" w:sz="0" w:space="0" w:color="auto"/>
        <w:right w:val="none" w:sz="0" w:space="0" w:color="auto"/>
      </w:divBdr>
      <w:divsChild>
        <w:div w:id="24599181">
          <w:marLeft w:val="0"/>
          <w:marRight w:val="0"/>
          <w:marTop w:val="0"/>
          <w:marBottom w:val="0"/>
          <w:divBdr>
            <w:top w:val="none" w:sz="0" w:space="0" w:color="auto"/>
            <w:left w:val="none" w:sz="0" w:space="0" w:color="auto"/>
            <w:bottom w:val="none" w:sz="0" w:space="0" w:color="auto"/>
            <w:right w:val="none" w:sz="0" w:space="0" w:color="auto"/>
          </w:divBdr>
        </w:div>
      </w:divsChild>
    </w:div>
    <w:div w:id="1959332913">
      <w:bodyDiv w:val="1"/>
      <w:marLeft w:val="0"/>
      <w:marRight w:val="0"/>
      <w:marTop w:val="0"/>
      <w:marBottom w:val="0"/>
      <w:divBdr>
        <w:top w:val="none" w:sz="0" w:space="0" w:color="auto"/>
        <w:left w:val="none" w:sz="0" w:space="0" w:color="auto"/>
        <w:bottom w:val="none" w:sz="0" w:space="0" w:color="auto"/>
        <w:right w:val="none" w:sz="0" w:space="0" w:color="auto"/>
      </w:divBdr>
    </w:div>
    <w:div w:id="2039315346">
      <w:bodyDiv w:val="1"/>
      <w:marLeft w:val="0"/>
      <w:marRight w:val="0"/>
      <w:marTop w:val="0"/>
      <w:marBottom w:val="0"/>
      <w:divBdr>
        <w:top w:val="none" w:sz="0" w:space="0" w:color="auto"/>
        <w:left w:val="none" w:sz="0" w:space="0" w:color="auto"/>
        <w:bottom w:val="none" w:sz="0" w:space="0" w:color="auto"/>
        <w:right w:val="none" w:sz="0" w:space="0" w:color="auto"/>
      </w:divBdr>
    </w:div>
    <w:div w:id="2045251296">
      <w:bodyDiv w:val="1"/>
      <w:marLeft w:val="0"/>
      <w:marRight w:val="0"/>
      <w:marTop w:val="0"/>
      <w:marBottom w:val="0"/>
      <w:divBdr>
        <w:top w:val="none" w:sz="0" w:space="0" w:color="auto"/>
        <w:left w:val="none" w:sz="0" w:space="0" w:color="auto"/>
        <w:bottom w:val="none" w:sz="0" w:space="0" w:color="auto"/>
        <w:right w:val="none" w:sz="0" w:space="0" w:color="auto"/>
      </w:divBdr>
      <w:divsChild>
        <w:div w:id="1487554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gs.ac.uk/discovering-geology/climate-change/how-does-the-greenhouse-effect-work/" TargetMode="External"/><Relationship Id="rId18" Type="http://schemas.openxmlformats.org/officeDocument/2006/relationships/hyperlink" Target="https://theconversation.com/five-chemistry-inventions-that-enabled-the-modern-world-42452"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www.youtube.com/watch?v=gIqilb6ikg0"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nationalgeographic.com/environment/article/acid-rain" TargetMode="External"/><Relationship Id="rId17" Type="http://schemas.openxmlformats.org/officeDocument/2006/relationships/hyperlink" Target="https://theconversation.com/what-makes-smoky-charred-barbecue-taste-so-good-the-chemistry-of-cooking-over-an-open-flame-184206" TargetMode="External"/><Relationship Id="rId25" Type="http://schemas.openxmlformats.org/officeDocument/2006/relationships/hyperlink" Target="https://www.sciencedirect.com/topics/chemistry/plant-res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aily.com/releases/2022/08/220804130650.htm" TargetMode="Externa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aily.com/releases/2021/10/211027122120.htm" TargetMode="External"/><Relationship Id="rId24" Type="http://schemas.openxmlformats.org/officeDocument/2006/relationships/image" Target="media/image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siropedia.csiro.au/paintbond-a-spray-on-topcoat-for-aircraft/" TargetMode="External"/><Relationship Id="rId23" Type="http://schemas.openxmlformats.org/officeDocument/2006/relationships/image" Target="media/image4.png"/><Relationship Id="rId28" Type="http://schemas.openxmlformats.org/officeDocument/2006/relationships/hyperlink" Target="https://pslc.ws/macrog/epoxy.htm" TargetMode="External"/><Relationship Id="rId10" Type="http://schemas.openxmlformats.org/officeDocument/2006/relationships/hyperlink" Target="https://www.sciencedirect.com/science/article/abs/pii/S0048969722009433" TargetMode="Externa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Mgj4FMkH-xw" TargetMode="External"/><Relationship Id="rId14" Type="http://schemas.openxmlformats.org/officeDocument/2006/relationships/hyperlink" Target="https://theconversation.com/what-mining-oil-and-gas-industries-can-learn-from-sudbury-the-city-that-went-from-major-polluter-to-thriving-environment-165595"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youtube.com/watch?v=HYvqknUT8I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F926713512435FA0CB80E03D5C9532"/>
        <w:category>
          <w:name w:val="General"/>
          <w:gallery w:val="placeholder"/>
        </w:category>
        <w:types>
          <w:type w:val="bbPlcHdr"/>
        </w:types>
        <w:behaviors>
          <w:behavior w:val="content"/>
        </w:behaviors>
        <w:guid w:val="{B803394B-714E-4938-B83B-48329831AA0D}"/>
      </w:docPartPr>
      <w:docPartBody>
        <w:p w:rsidR="00BF45DE" w:rsidRDefault="00A55023" w:rsidP="00A55023">
          <w:pPr>
            <w:pStyle w:val="BBF926713512435FA0CB80E03D5C9532"/>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23"/>
    <w:rsid w:val="00007094"/>
    <w:rsid w:val="000D6834"/>
    <w:rsid w:val="001D0B59"/>
    <w:rsid w:val="001E48C1"/>
    <w:rsid w:val="00291CDF"/>
    <w:rsid w:val="00310C02"/>
    <w:rsid w:val="00336406"/>
    <w:rsid w:val="004165F0"/>
    <w:rsid w:val="00444482"/>
    <w:rsid w:val="004A77D9"/>
    <w:rsid w:val="004B3459"/>
    <w:rsid w:val="00506D5A"/>
    <w:rsid w:val="00545D43"/>
    <w:rsid w:val="005602DA"/>
    <w:rsid w:val="005B0BDE"/>
    <w:rsid w:val="005E1FFF"/>
    <w:rsid w:val="0065769F"/>
    <w:rsid w:val="006B6E8A"/>
    <w:rsid w:val="006C4DCF"/>
    <w:rsid w:val="00764216"/>
    <w:rsid w:val="00780828"/>
    <w:rsid w:val="007C1564"/>
    <w:rsid w:val="00837664"/>
    <w:rsid w:val="00851456"/>
    <w:rsid w:val="0088399B"/>
    <w:rsid w:val="00894B32"/>
    <w:rsid w:val="00897E8C"/>
    <w:rsid w:val="008B377C"/>
    <w:rsid w:val="008D2B0C"/>
    <w:rsid w:val="008D3AEE"/>
    <w:rsid w:val="008F502C"/>
    <w:rsid w:val="00945E88"/>
    <w:rsid w:val="009D70B5"/>
    <w:rsid w:val="00A55023"/>
    <w:rsid w:val="00AE5389"/>
    <w:rsid w:val="00B11725"/>
    <w:rsid w:val="00B66223"/>
    <w:rsid w:val="00B80C54"/>
    <w:rsid w:val="00BD4B03"/>
    <w:rsid w:val="00BE0E53"/>
    <w:rsid w:val="00BF45DE"/>
    <w:rsid w:val="00BF7446"/>
    <w:rsid w:val="00C766C0"/>
    <w:rsid w:val="00CE1906"/>
    <w:rsid w:val="00CF658C"/>
    <w:rsid w:val="00D754B8"/>
    <w:rsid w:val="00D9309E"/>
    <w:rsid w:val="00E20670"/>
    <w:rsid w:val="00F0760C"/>
    <w:rsid w:val="00FA3BB2"/>
    <w:rsid w:val="00FF11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02DA"/>
    <w:rPr>
      <w:color w:val="808080"/>
    </w:rPr>
  </w:style>
  <w:style w:type="paragraph" w:customStyle="1" w:styleId="BBF926713512435FA0CB80E03D5C9532">
    <w:name w:val="BBF926713512435FA0CB80E03D5C9532"/>
    <w:rsid w:val="00A55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7C5EE-C96D-4D14-952B-E57E6518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Units 1 and 2 assessment task example: chemistry in real-life contexts</vt:lpstr>
    </vt:vector>
  </TitlesOfParts>
  <Company>Victorian Curriculum and Assessment Authority</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Units 1 and 2 assessment task example: chemistry in real-life contexts</dc:title>
  <dc:subject/>
  <dc:creator>Young, Meredith E</dc:creator>
  <cp:keywords/>
  <dc:description/>
  <cp:lastModifiedBy>Pat O'Shea</cp:lastModifiedBy>
  <cp:revision>3</cp:revision>
  <dcterms:created xsi:type="dcterms:W3CDTF">2024-01-05T04:58:00Z</dcterms:created>
  <dcterms:modified xsi:type="dcterms:W3CDTF">2024-01-05T04:58:00Z</dcterms:modified>
</cp:coreProperties>
</file>