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C13DB" w14:textId="4587018B" w:rsidR="00021AD8" w:rsidRPr="00AE6BAF" w:rsidRDefault="009F0EB4">
      <w:pPr>
        <w:rPr>
          <w:b/>
          <w:bCs/>
          <w:sz w:val="32"/>
          <w:szCs w:val="32"/>
          <w:u w:val="single"/>
        </w:rPr>
      </w:pPr>
      <w:r w:rsidRPr="00AE6BAF">
        <w:rPr>
          <w:b/>
          <w:bCs/>
          <w:sz w:val="32"/>
          <w:szCs w:val="32"/>
          <w:u w:val="single"/>
        </w:rPr>
        <w:t>Vitamin C content</w:t>
      </w:r>
      <w:r w:rsidR="00AE6BAF" w:rsidRPr="00AE6BAF">
        <w:rPr>
          <w:b/>
          <w:bCs/>
          <w:sz w:val="32"/>
          <w:szCs w:val="32"/>
          <w:u w:val="single"/>
        </w:rPr>
        <w:t xml:space="preserve"> commentary</w:t>
      </w:r>
    </w:p>
    <w:p w14:paraId="79EEFC81" w14:textId="358E282B" w:rsidR="00AE6BAF" w:rsidRDefault="00AE6BAF">
      <w:r>
        <w:t xml:space="preserve">The </w:t>
      </w:r>
      <w:r w:rsidR="00EE69EC">
        <w:t xml:space="preserve">usual procedure </w:t>
      </w:r>
      <w:r w:rsidR="0029085C">
        <w:t xml:space="preserve">(Heinemann version for example) </w:t>
      </w:r>
      <w:r w:rsidR="00EE69EC">
        <w:t>of using a titration with iodine solution works well.</w:t>
      </w:r>
    </w:p>
    <w:p w14:paraId="04A72A9E" w14:textId="7660B047" w:rsidR="00EE69EC" w:rsidRDefault="0029085C">
      <w:r>
        <w:t xml:space="preserve">However, </w:t>
      </w:r>
      <w:r w:rsidR="00FC7911">
        <w:t>some notes on the process are –</w:t>
      </w:r>
    </w:p>
    <w:p w14:paraId="2FFE2014" w14:textId="79B1505A" w:rsidR="00FC7911" w:rsidRDefault="00FE6BAD" w:rsidP="00FC7911">
      <w:pPr>
        <w:pStyle w:val="ListParagraph"/>
        <w:numPr>
          <w:ilvl w:val="0"/>
          <w:numId w:val="1"/>
        </w:numPr>
      </w:pPr>
      <w:r>
        <w:t>t</w:t>
      </w:r>
      <w:r w:rsidR="00FC7911">
        <w:t xml:space="preserve">he titration can be completed without standardising the iodine solution </w:t>
      </w:r>
      <w:proofErr w:type="gramStart"/>
      <w:r w:rsidR="00FC7911">
        <w:t>as long as</w:t>
      </w:r>
      <w:proofErr w:type="gramEnd"/>
      <w:r w:rsidR="00FC7911">
        <w:t xml:space="preserve"> the iodine solution is made </w:t>
      </w:r>
      <w:r>
        <w:t>freshly.</w:t>
      </w:r>
    </w:p>
    <w:p w14:paraId="3DEF78D1" w14:textId="2D2E5F8E" w:rsidR="00FE6BAD" w:rsidRDefault="00BD7330" w:rsidP="00FC7911">
      <w:pPr>
        <w:pStyle w:val="ListParagraph"/>
        <w:numPr>
          <w:ilvl w:val="0"/>
          <w:numId w:val="1"/>
        </w:numPr>
      </w:pPr>
      <w:r>
        <w:t>d</w:t>
      </w:r>
      <w:r w:rsidR="00C376C1">
        <w:t xml:space="preserve">on’t use vitamin C tablets – the ascorbate in them usually </w:t>
      </w:r>
      <w:r>
        <w:t>prevents an endpoint appearing.</w:t>
      </w:r>
    </w:p>
    <w:p w14:paraId="69BCA513" w14:textId="60269088" w:rsidR="00BD7330" w:rsidRDefault="004361FB" w:rsidP="00FC7911">
      <w:pPr>
        <w:pStyle w:val="ListParagraph"/>
        <w:numPr>
          <w:ilvl w:val="0"/>
          <w:numId w:val="1"/>
        </w:numPr>
      </w:pPr>
      <w:r>
        <w:t>f</w:t>
      </w:r>
      <w:r w:rsidR="00BD7330">
        <w:t xml:space="preserve">or pure orange juice, it needs to be diluted about 1:6 to get a reasonable </w:t>
      </w:r>
      <w:r>
        <w:t>titre</w:t>
      </w:r>
      <w:r w:rsidR="006B2B25">
        <w:t>. Using a sample of about 40 mL of orange juice also helps pick the endpoint.</w:t>
      </w:r>
    </w:p>
    <w:p w14:paraId="685D4C50" w14:textId="4539DE84" w:rsidR="00241FE6" w:rsidRDefault="001D0295" w:rsidP="0015633D">
      <w:pPr>
        <w:pStyle w:val="ListParagraph"/>
        <w:numPr>
          <w:ilvl w:val="0"/>
          <w:numId w:val="1"/>
        </w:numPr>
      </w:pPr>
      <w:r>
        <w:t xml:space="preserve">capsicum works well, grind </w:t>
      </w:r>
      <w:r w:rsidR="00F84F4B">
        <w:t>100 g</w:t>
      </w:r>
      <w:r>
        <w:t xml:space="preserve"> in a mortar and pestle</w:t>
      </w:r>
      <w:r w:rsidR="00241FE6">
        <w:t xml:space="preserve"> a bit at a time with water. The water helps make your </w:t>
      </w:r>
      <w:proofErr w:type="gramStart"/>
      <w:r w:rsidR="00241FE6">
        <w:t>sample</w:t>
      </w:r>
      <w:proofErr w:type="gramEnd"/>
    </w:p>
    <w:p w14:paraId="6C240355" w14:textId="6047395F" w:rsidR="0055675C" w:rsidRDefault="0055675C" w:rsidP="00FC7911">
      <w:pPr>
        <w:pStyle w:val="ListParagraph"/>
        <w:numPr>
          <w:ilvl w:val="0"/>
          <w:numId w:val="1"/>
        </w:numPr>
      </w:pPr>
      <w:r>
        <w:t xml:space="preserve">this is the colour change </w:t>
      </w:r>
      <w:proofErr w:type="gramStart"/>
      <w:r>
        <w:t>occurring</w:t>
      </w:r>
      <w:proofErr w:type="gramEnd"/>
    </w:p>
    <w:p w14:paraId="008F40F6" w14:textId="0E0057F5" w:rsidR="006B2B25" w:rsidRDefault="00F84F4B" w:rsidP="0015633D">
      <w:pPr>
        <w:pStyle w:val="ListParagraph"/>
      </w:pPr>
      <w:r w:rsidRPr="00C20D85">
        <w:rPr>
          <w:noProof/>
        </w:rPr>
        <w:drawing>
          <wp:anchor distT="0" distB="0" distL="114300" distR="114300" simplePos="0" relativeHeight="251660288" behindDoc="0" locked="0" layoutInCell="1" allowOverlap="1" wp14:anchorId="3BDF250A" wp14:editId="38751552">
            <wp:simplePos x="0" y="0"/>
            <wp:positionH relativeFrom="column">
              <wp:posOffset>2113390</wp:posOffset>
            </wp:positionH>
            <wp:positionV relativeFrom="paragraph">
              <wp:posOffset>6095</wp:posOffset>
            </wp:positionV>
            <wp:extent cx="1765468" cy="1878079"/>
            <wp:effectExtent l="0" t="0" r="6350" b="8255"/>
            <wp:wrapNone/>
            <wp:docPr id="713676318" name="Picture 713676318" descr="A group of glass beakers with liquid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70022" name="Picture 1" descr="A group of glass beakers with liquid in the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468" cy="187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33D" w:rsidRPr="009F0EB4">
        <w:rPr>
          <w:noProof/>
        </w:rPr>
        <w:drawing>
          <wp:anchor distT="0" distB="0" distL="114300" distR="114300" simplePos="0" relativeHeight="251658240" behindDoc="0" locked="0" layoutInCell="1" allowOverlap="1" wp14:anchorId="69EB5F6F" wp14:editId="42F7E9D1">
            <wp:simplePos x="0" y="0"/>
            <wp:positionH relativeFrom="margin">
              <wp:posOffset>397510</wp:posOffset>
            </wp:positionH>
            <wp:positionV relativeFrom="paragraph">
              <wp:posOffset>23522</wp:posOffset>
            </wp:positionV>
            <wp:extent cx="1673461" cy="1664537"/>
            <wp:effectExtent l="0" t="0" r="3175" b="0"/>
            <wp:wrapNone/>
            <wp:docPr id="28885364" name="Picture 28885364" descr="A group of beakers with yellow liquid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48544" name="Picture 1" descr="A group of beakers with yellow liquid in the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461" cy="166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6855F" w14:textId="22C6CF5E" w:rsidR="006B2B25" w:rsidRDefault="006B2B25" w:rsidP="0015633D">
      <w:pPr>
        <w:pStyle w:val="ListParagraph"/>
      </w:pPr>
    </w:p>
    <w:p w14:paraId="78985D4B" w14:textId="4124DF58" w:rsidR="006B2B25" w:rsidRDefault="0015633D" w:rsidP="0015633D">
      <w:pPr>
        <w:pStyle w:val="ListParagraph"/>
      </w:pPr>
      <w:r w:rsidRPr="009F0EB4">
        <w:rPr>
          <w:noProof/>
        </w:rPr>
        <w:drawing>
          <wp:anchor distT="0" distB="0" distL="114300" distR="114300" simplePos="0" relativeHeight="251659264" behindDoc="0" locked="0" layoutInCell="1" allowOverlap="1" wp14:anchorId="25E4268A" wp14:editId="338BEE2C">
            <wp:simplePos x="0" y="0"/>
            <wp:positionH relativeFrom="margin">
              <wp:align>right</wp:align>
            </wp:positionH>
            <wp:positionV relativeFrom="paragraph">
              <wp:posOffset>4362</wp:posOffset>
            </wp:positionV>
            <wp:extent cx="1872604" cy="1259138"/>
            <wp:effectExtent l="0" t="0" r="0" b="0"/>
            <wp:wrapNone/>
            <wp:docPr id="689819245" name="Picture 689819245" descr="A close up of beakers with liquid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19245" name="Picture 689819245" descr="A close up of beakers with liquid in the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2604" cy="1259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9304F" w14:textId="515E73B4" w:rsidR="006B2B25" w:rsidRDefault="006B2B25" w:rsidP="008A2FA0">
      <w:pPr>
        <w:pStyle w:val="ListParagraph"/>
      </w:pPr>
    </w:p>
    <w:p w14:paraId="40B0512C" w14:textId="4031EA43" w:rsidR="006B2B25" w:rsidRDefault="006B2B25" w:rsidP="0015633D"/>
    <w:p w14:paraId="455E0464" w14:textId="292F1333" w:rsidR="008A2FA0" w:rsidRDefault="008A2FA0" w:rsidP="008A2FA0"/>
    <w:p w14:paraId="3E9351C4" w14:textId="0EFBFF06" w:rsidR="008A2FA0" w:rsidRDefault="008A2FA0" w:rsidP="008A2FA0"/>
    <w:p w14:paraId="0E4208FA" w14:textId="77777777" w:rsidR="008A2FA0" w:rsidRDefault="008A2FA0" w:rsidP="008A2FA0"/>
    <w:p w14:paraId="7AE07F3F" w14:textId="4A941AFF" w:rsidR="00F84F4B" w:rsidRDefault="00F84F4B" w:rsidP="008A2FA0">
      <w:r>
        <w:t xml:space="preserve">      orange </w:t>
      </w:r>
      <w:r w:rsidR="00CF0430">
        <w:t>juice                                               capsicum (</w:t>
      </w:r>
      <w:proofErr w:type="gramStart"/>
      <w:r w:rsidR="00CF0430">
        <w:t xml:space="preserve">right)   </w:t>
      </w:r>
      <w:proofErr w:type="gramEnd"/>
      <w:r w:rsidR="00CF0430">
        <w:t xml:space="preserve">                          Kakadu plum</w:t>
      </w:r>
    </w:p>
    <w:p w14:paraId="353AA29E" w14:textId="58EAF8D4" w:rsidR="006B2B25" w:rsidRDefault="00241FE6" w:rsidP="00FC7911">
      <w:pPr>
        <w:pStyle w:val="ListParagraph"/>
        <w:numPr>
          <w:ilvl w:val="0"/>
          <w:numId w:val="1"/>
        </w:numPr>
      </w:pPr>
      <w:r>
        <w:t>Kakadu plums work well but need significant dilutio</w:t>
      </w:r>
      <w:r w:rsidR="0015633D">
        <w:t>n due to the very high vitamin C content.</w:t>
      </w:r>
    </w:p>
    <w:p w14:paraId="1E8C048B" w14:textId="4958BF9F" w:rsidR="006B2B25" w:rsidRDefault="00CF0430" w:rsidP="006B2B25">
      <w:r w:rsidRPr="00C20D85">
        <w:rPr>
          <w:noProof/>
        </w:rPr>
        <w:drawing>
          <wp:anchor distT="0" distB="0" distL="114300" distR="114300" simplePos="0" relativeHeight="251661312" behindDoc="0" locked="0" layoutInCell="1" allowOverlap="1" wp14:anchorId="307EFA55" wp14:editId="4E5847D3">
            <wp:simplePos x="0" y="0"/>
            <wp:positionH relativeFrom="column">
              <wp:posOffset>2414673</wp:posOffset>
            </wp:positionH>
            <wp:positionV relativeFrom="paragraph">
              <wp:posOffset>-2468</wp:posOffset>
            </wp:positionV>
            <wp:extent cx="1927358" cy="2114230"/>
            <wp:effectExtent l="0" t="0" r="0" b="635"/>
            <wp:wrapNone/>
            <wp:docPr id="1591821844" name="Picture 1" descr="A bag of food next to a glass j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21844" name="Picture 1" descr="A bag of food next to a glass j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63" cy="212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4211D" w14:textId="3B5DCC59" w:rsidR="00EE69EC" w:rsidRDefault="00EE69EC"/>
    <w:p w14:paraId="1B15192F" w14:textId="77777777" w:rsidR="006B2B25" w:rsidRDefault="006B2B25"/>
    <w:p w14:paraId="622DA45A" w14:textId="77777777" w:rsidR="006B2B25" w:rsidRDefault="006B2B25"/>
    <w:p w14:paraId="1B84D24C" w14:textId="2B2D9427" w:rsidR="00C20D85" w:rsidRDefault="00C20D85"/>
    <w:sectPr w:rsidR="00C20D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C7CC3"/>
    <w:multiLevelType w:val="hybridMultilevel"/>
    <w:tmpl w:val="C4127202"/>
    <w:lvl w:ilvl="0" w:tplc="7DDE2A6C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973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EB4"/>
    <w:rsid w:val="00021AD8"/>
    <w:rsid w:val="000D7C4C"/>
    <w:rsid w:val="0015633D"/>
    <w:rsid w:val="001D0295"/>
    <w:rsid w:val="00241FE6"/>
    <w:rsid w:val="0029085C"/>
    <w:rsid w:val="004361FB"/>
    <w:rsid w:val="004E4E26"/>
    <w:rsid w:val="0055675C"/>
    <w:rsid w:val="006B2B25"/>
    <w:rsid w:val="008A2FA0"/>
    <w:rsid w:val="009F0EB4"/>
    <w:rsid w:val="00A07C62"/>
    <w:rsid w:val="00AE6BAF"/>
    <w:rsid w:val="00B57E9D"/>
    <w:rsid w:val="00BD7330"/>
    <w:rsid w:val="00C20D85"/>
    <w:rsid w:val="00C376C1"/>
    <w:rsid w:val="00C85F96"/>
    <w:rsid w:val="00CF0430"/>
    <w:rsid w:val="00EE69EC"/>
    <w:rsid w:val="00F84F4B"/>
    <w:rsid w:val="00FC7911"/>
    <w:rsid w:val="00FE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FDC04"/>
  <w15:chartTrackingRefBased/>
  <w15:docId w15:val="{82262DB6-C562-4D18-A0FA-0E22FEA2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E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E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E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E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E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E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E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E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E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E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E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E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E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E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E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E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E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E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E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E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E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E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E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E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E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E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E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E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2</cp:revision>
  <dcterms:created xsi:type="dcterms:W3CDTF">2024-01-08T08:10:00Z</dcterms:created>
  <dcterms:modified xsi:type="dcterms:W3CDTF">2024-01-08T08:10:00Z</dcterms:modified>
</cp:coreProperties>
</file>